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D72E7" w:rsidR="00505345" w:rsidP="00505345" w:rsidRDefault="00505345" w14:paraId="788283AD" w14:textId="7AB79C99">
      <w:pPr>
        <w:pStyle w:val="BodyText"/>
        <w:jc w:val="center"/>
        <w:rPr>
          <w:rFonts w:ascii="Aptos" w:hAnsi="Aptos"/>
        </w:rPr>
      </w:pPr>
    </w:p>
    <w:p w:rsidRPr="003D72E7" w:rsidR="008B459F" w:rsidRDefault="008B459F" w14:paraId="1437E06D" w14:textId="77777777">
      <w:pPr>
        <w:pStyle w:val="BodyText"/>
        <w:rPr>
          <w:rFonts w:ascii="Aptos" w:hAnsi="Aptos"/>
        </w:rPr>
      </w:pPr>
    </w:p>
    <w:p w:rsidRPr="003D72E7" w:rsidR="008B459F" w:rsidRDefault="008B459F" w14:paraId="3EA96E2C" w14:textId="77777777">
      <w:pPr>
        <w:pStyle w:val="BodyText"/>
        <w:rPr>
          <w:rFonts w:ascii="Aptos" w:hAnsi="Aptos"/>
        </w:rPr>
      </w:pPr>
    </w:p>
    <w:p w:rsidRPr="003D72E7" w:rsidR="008B459F" w:rsidRDefault="008B459F" w14:paraId="04F45DC9" w14:textId="77777777">
      <w:pPr>
        <w:pStyle w:val="BodyText"/>
        <w:rPr>
          <w:rFonts w:ascii="Aptos" w:hAnsi="Aptos"/>
        </w:rPr>
      </w:pPr>
    </w:p>
    <w:p w:rsidRPr="003D72E7" w:rsidR="008B459F" w:rsidRDefault="008B459F" w14:paraId="2DBEACA8" w14:textId="77777777">
      <w:pPr>
        <w:pStyle w:val="BodyText"/>
        <w:rPr>
          <w:rFonts w:ascii="Aptos" w:hAnsi="Aptos"/>
        </w:rPr>
      </w:pPr>
    </w:p>
    <w:p w:rsidRPr="003D72E7" w:rsidR="008B459F" w:rsidRDefault="008B459F" w14:paraId="06F26B32" w14:textId="77777777">
      <w:pPr>
        <w:pStyle w:val="BodyText"/>
        <w:rPr>
          <w:rFonts w:ascii="Aptos" w:hAnsi="Aptos"/>
        </w:rPr>
      </w:pPr>
    </w:p>
    <w:p w:rsidRPr="003D72E7" w:rsidR="008B459F" w:rsidRDefault="008B459F" w14:paraId="1D071F8E" w14:textId="77777777">
      <w:pPr>
        <w:pStyle w:val="BodyText"/>
        <w:rPr>
          <w:rFonts w:ascii="Aptos" w:hAnsi="Aptos"/>
        </w:rPr>
      </w:pPr>
    </w:p>
    <w:p w:rsidRPr="003D72E7" w:rsidR="008B459F" w:rsidRDefault="008B459F" w14:paraId="2EC201E2" w14:textId="503DA65E">
      <w:pPr>
        <w:pStyle w:val="BodyText"/>
        <w:rPr>
          <w:rFonts w:ascii="Aptos" w:hAnsi="Aptos"/>
        </w:rPr>
      </w:pPr>
    </w:p>
    <w:p w:rsidRPr="003D72E7" w:rsidR="008B459F" w:rsidRDefault="00176707" w14:paraId="63CF0727" w14:textId="6EB4AC49">
      <w:pPr>
        <w:pStyle w:val="BodyText"/>
        <w:rPr>
          <w:rFonts w:ascii="Aptos" w:hAnsi="Aptos"/>
        </w:rPr>
      </w:pPr>
      <w:r w:rsidRPr="003D72E7">
        <w:rPr>
          <w:rFonts w:ascii="Aptos" w:hAnsi="Aptos"/>
          <w:noProof/>
        </w:rPr>
        <w:drawing>
          <wp:anchor distT="0" distB="0" distL="114300" distR="114300" simplePos="0" relativeHeight="251658240" behindDoc="1" locked="0" layoutInCell="1" allowOverlap="1" wp14:anchorId="59FAD277" wp14:editId="29E8E65B">
            <wp:simplePos x="0" y="0"/>
            <wp:positionH relativeFrom="column">
              <wp:posOffset>-361950</wp:posOffset>
            </wp:positionH>
            <wp:positionV relativeFrom="paragraph">
              <wp:posOffset>132715</wp:posOffset>
            </wp:positionV>
            <wp:extent cx="7506992" cy="1476375"/>
            <wp:effectExtent l="0" t="0" r="0" b="0"/>
            <wp:wrapNone/>
            <wp:docPr id="2"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red lett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06992" cy="1476375"/>
                    </a:xfrm>
                    <a:prstGeom prst="rect">
                      <a:avLst/>
                    </a:prstGeom>
                  </pic:spPr>
                </pic:pic>
              </a:graphicData>
            </a:graphic>
            <wp14:sizeRelH relativeFrom="margin">
              <wp14:pctWidth>0</wp14:pctWidth>
            </wp14:sizeRelH>
            <wp14:sizeRelV relativeFrom="margin">
              <wp14:pctHeight>0</wp14:pctHeight>
            </wp14:sizeRelV>
          </wp:anchor>
        </w:drawing>
      </w:r>
    </w:p>
    <w:p w:rsidRPr="003D72E7" w:rsidR="008B459F" w:rsidRDefault="008B459F" w14:paraId="18524B05" w14:textId="61E6CF89">
      <w:pPr>
        <w:pStyle w:val="BodyText"/>
        <w:rPr>
          <w:rFonts w:ascii="Aptos" w:hAnsi="Aptos"/>
        </w:rPr>
      </w:pPr>
    </w:p>
    <w:p w:rsidRPr="003D72E7" w:rsidR="008B459F" w:rsidRDefault="008B459F" w14:paraId="2814CF37" w14:textId="77777777">
      <w:pPr>
        <w:pStyle w:val="BodyText"/>
        <w:spacing w:before="28"/>
        <w:rPr>
          <w:rFonts w:ascii="Aptos" w:hAnsi="Aptos"/>
        </w:rPr>
      </w:pPr>
    </w:p>
    <w:tbl>
      <w:tblPr>
        <w:tblW w:w="0" w:type="auto"/>
        <w:tblInd w:w="127" w:type="dxa"/>
        <w:tblLayout w:type="fixed"/>
        <w:tblCellMar>
          <w:left w:w="0" w:type="dxa"/>
          <w:right w:w="0" w:type="dxa"/>
        </w:tblCellMar>
        <w:tblLook w:val="01E0" w:firstRow="1" w:lastRow="1" w:firstColumn="1" w:lastColumn="1" w:noHBand="0" w:noVBand="0"/>
      </w:tblPr>
      <w:tblGrid>
        <w:gridCol w:w="10442"/>
      </w:tblGrid>
      <w:tr w:rsidRPr="003D72E7" w:rsidR="008B459F" w14:paraId="3AC13D55" w14:textId="77777777">
        <w:trPr>
          <w:trHeight w:val="3315"/>
        </w:trPr>
        <w:tc>
          <w:tcPr>
            <w:tcW w:w="10442" w:type="dxa"/>
            <w:tcBorders>
              <w:bottom w:val="single" w:color="4F81BC" w:sz="4" w:space="0"/>
            </w:tcBorders>
          </w:tcPr>
          <w:p w:rsidRPr="003D72E7" w:rsidR="008B459F" w:rsidRDefault="008B459F" w14:paraId="415E4700" w14:textId="59B1AF6B">
            <w:pPr>
              <w:pStyle w:val="TableParagraph"/>
              <w:spacing w:before="1"/>
              <w:rPr>
                <w:rFonts w:ascii="Aptos" w:hAnsi="Aptos"/>
                <w:sz w:val="24"/>
                <w:szCs w:val="24"/>
              </w:rPr>
            </w:pPr>
          </w:p>
          <w:p w:rsidRPr="003D72E7" w:rsidR="008B459F" w:rsidRDefault="008B459F" w14:paraId="58D6928E" w14:textId="77777777">
            <w:pPr>
              <w:pStyle w:val="TableParagraph"/>
              <w:ind w:left="2497"/>
              <w:rPr>
                <w:rFonts w:ascii="Aptos" w:hAnsi="Aptos"/>
                <w:sz w:val="24"/>
                <w:szCs w:val="24"/>
              </w:rPr>
            </w:pPr>
          </w:p>
        </w:tc>
      </w:tr>
      <w:tr w:rsidRPr="003D72E7" w:rsidR="008B459F" w14:paraId="5CCAAEE0" w14:textId="77777777">
        <w:trPr>
          <w:trHeight w:val="2112"/>
        </w:trPr>
        <w:tc>
          <w:tcPr>
            <w:tcW w:w="10442" w:type="dxa"/>
            <w:tcBorders>
              <w:top w:val="single" w:color="4F81BC" w:sz="4" w:space="0"/>
            </w:tcBorders>
          </w:tcPr>
          <w:p w:rsidRPr="003D72E7" w:rsidR="008B459F" w:rsidRDefault="008B459F" w14:paraId="225AC75D" w14:textId="77777777">
            <w:pPr>
              <w:pStyle w:val="TableParagraph"/>
              <w:rPr>
                <w:rFonts w:ascii="Aptos" w:hAnsi="Aptos"/>
                <w:sz w:val="24"/>
                <w:szCs w:val="24"/>
              </w:rPr>
            </w:pPr>
          </w:p>
          <w:p w:rsidRPr="003D72E7" w:rsidR="008B459F" w:rsidRDefault="008B459F" w14:paraId="0F9EFA54" w14:textId="77777777">
            <w:pPr>
              <w:pStyle w:val="TableParagraph"/>
              <w:spacing w:before="151"/>
              <w:rPr>
                <w:rFonts w:ascii="Aptos" w:hAnsi="Aptos"/>
                <w:sz w:val="24"/>
                <w:szCs w:val="24"/>
              </w:rPr>
            </w:pPr>
          </w:p>
          <w:p w:rsidRPr="00010C08" w:rsidR="008B459F" w:rsidRDefault="008B459F" w14:paraId="60F61D30" w14:textId="70FF8999">
            <w:pPr>
              <w:pStyle w:val="TableParagraph"/>
              <w:spacing w:before="1" w:line="653" w:lineRule="exact"/>
              <w:jc w:val="center"/>
              <w:rPr>
                <w:rFonts w:ascii="Aptos" w:hAnsi="Aptos"/>
                <w:b/>
                <w:sz w:val="44"/>
                <w:szCs w:val="44"/>
              </w:rPr>
            </w:pPr>
          </w:p>
        </w:tc>
      </w:tr>
    </w:tbl>
    <w:p w:rsidRPr="003D72E7" w:rsidR="008B459F" w:rsidRDefault="008B459F" w14:paraId="66A3AB8D" w14:textId="77777777">
      <w:pPr>
        <w:pStyle w:val="BodyText"/>
        <w:spacing w:before="196"/>
        <w:rPr>
          <w:rFonts w:ascii="Aptos" w:hAnsi="Aptos"/>
        </w:rPr>
      </w:pPr>
    </w:p>
    <w:p w:rsidRPr="00010C08" w:rsidR="008B459F" w:rsidRDefault="00760294" w14:paraId="2FF93ACF" w14:textId="77777777">
      <w:pPr>
        <w:pStyle w:val="Title"/>
        <w:rPr>
          <w:rFonts w:ascii="Aptos" w:hAnsi="Aptos"/>
          <w:spacing w:val="-2"/>
          <w:sz w:val="48"/>
          <w:szCs w:val="48"/>
        </w:rPr>
      </w:pPr>
      <w:r w:rsidRPr="00010C08">
        <w:rPr>
          <w:rFonts w:ascii="Aptos" w:hAnsi="Aptos"/>
          <w:sz w:val="48"/>
          <w:szCs w:val="48"/>
        </w:rPr>
        <w:t>Supplier</w:t>
      </w:r>
      <w:r w:rsidRPr="00010C08">
        <w:rPr>
          <w:rFonts w:ascii="Aptos" w:hAnsi="Aptos"/>
          <w:spacing w:val="-20"/>
          <w:sz w:val="48"/>
          <w:szCs w:val="48"/>
        </w:rPr>
        <w:t xml:space="preserve"> </w:t>
      </w:r>
      <w:r w:rsidRPr="00010C08">
        <w:rPr>
          <w:rFonts w:ascii="Aptos" w:hAnsi="Aptos"/>
          <w:sz w:val="48"/>
          <w:szCs w:val="48"/>
        </w:rPr>
        <w:t>Quality</w:t>
      </w:r>
      <w:r w:rsidRPr="00010C08">
        <w:rPr>
          <w:rFonts w:ascii="Aptos" w:hAnsi="Aptos"/>
          <w:spacing w:val="-19"/>
          <w:sz w:val="48"/>
          <w:szCs w:val="48"/>
        </w:rPr>
        <w:t xml:space="preserve"> </w:t>
      </w:r>
      <w:r w:rsidRPr="00010C08">
        <w:rPr>
          <w:rFonts w:ascii="Aptos" w:hAnsi="Aptos"/>
          <w:spacing w:val="-2"/>
          <w:sz w:val="48"/>
          <w:szCs w:val="48"/>
        </w:rPr>
        <w:t>Manual</w:t>
      </w:r>
    </w:p>
    <w:p w:rsidRPr="002F2D74" w:rsidR="008B459F" w:rsidP="002F2D74" w:rsidRDefault="00925105" w14:paraId="0751D0F9" w14:textId="03EA6AAD">
      <w:pPr>
        <w:pStyle w:val="Title"/>
        <w:rPr>
          <w:rFonts w:ascii="Aptos" w:hAnsi="Aptos"/>
          <w:sz w:val="48"/>
          <w:szCs w:val="48"/>
        </w:rPr>
        <w:sectPr w:rsidRPr="002F2D74" w:rsidR="008B459F">
          <w:headerReference w:type="default" r:id="rId12"/>
          <w:footerReference w:type="default" r:id="rId13"/>
          <w:type w:val="continuous"/>
          <w:pgSz w:w="12240" w:h="15840" w:orient="portrait"/>
          <w:pgMar w:top="1820" w:right="780" w:bottom="280" w:left="780" w:header="720" w:footer="720" w:gutter="0"/>
          <w:cols w:space="720"/>
        </w:sectPr>
      </w:pPr>
      <w:r>
        <w:rPr>
          <w:rFonts w:ascii="Aptos" w:hAnsi="Aptos"/>
          <w:spacing w:val="-2"/>
          <w:sz w:val="48"/>
          <w:szCs w:val="48"/>
        </w:rPr>
        <w:t>(</w:t>
      </w:r>
      <w:r w:rsidRPr="00010C08" w:rsidR="001D1192">
        <w:rPr>
          <w:rFonts w:ascii="Aptos" w:hAnsi="Aptos"/>
          <w:spacing w:val="-2"/>
          <w:sz w:val="48"/>
          <w:szCs w:val="48"/>
        </w:rPr>
        <w:t>SQM</w:t>
      </w:r>
      <w:r>
        <w:rPr>
          <w:rFonts w:ascii="Aptos" w:hAnsi="Aptos"/>
          <w:spacing w:val="-2"/>
          <w:sz w:val="48"/>
          <w:szCs w:val="48"/>
        </w:rPr>
        <w:t>)</w:t>
      </w:r>
    </w:p>
    <w:p w:rsidRPr="003F14B7" w:rsidR="004A19FE" w:rsidP="003F14B7" w:rsidRDefault="004A19FE" w14:paraId="463BAC26" w14:textId="77777777">
      <w:pPr>
        <w:rPr>
          <w:rFonts w:ascii="Aptos" w:hAnsi="Aptos"/>
          <w:b/>
          <w:bCs/>
          <w:sz w:val="24"/>
          <w:szCs w:val="24"/>
        </w:rPr>
      </w:pPr>
    </w:p>
    <w:sdt>
      <w:sdtPr>
        <w:id w:val="1243109324"/>
        <w:docPartObj>
          <w:docPartGallery w:val="Table of Contents"/>
          <w:docPartUnique/>
        </w:docPartObj>
      </w:sdtPr>
      <w:sdtContent>
        <w:p w:rsidR="007A2D9B" w:rsidRDefault="003F14B7" w14:paraId="065B7048" w14:textId="5CF039EF">
          <w:pPr>
            <w:pStyle w:val="TOCHeading"/>
          </w:pPr>
          <w:r w:rsidR="003F14B7">
            <w:rPr/>
            <w:t>Table of Contents</w:t>
          </w:r>
        </w:p>
        <w:p w:rsidR="00184BED" w:rsidP="68C74F6A" w:rsidRDefault="007A2D9B" w14:paraId="3B8E8AC2" w14:textId="57D2D857">
          <w:pPr>
            <w:pStyle w:val="TOC1"/>
            <w:tabs>
              <w:tab w:val="right" w:leader="dot" w:pos="10665"/>
            </w:tabs>
            <w:rPr>
              <w:rStyle w:val="Hyperlink"/>
              <w:noProof/>
              <w:kern w:val="2"/>
              <w14:ligatures w14:val="standardContextual"/>
            </w:rPr>
          </w:pPr>
          <w:r>
            <w:fldChar w:fldCharType="begin"/>
          </w:r>
          <w:r>
            <w:instrText xml:space="preserve">TOC \o "1-3" \z \u \h</w:instrText>
          </w:r>
          <w:r>
            <w:fldChar w:fldCharType="separate"/>
          </w:r>
          <w:hyperlink w:anchor="_Toc1612123359">
            <w:r w:rsidRPr="68C74F6A" w:rsidR="68C74F6A">
              <w:rPr>
                <w:rStyle w:val="Hyperlink"/>
              </w:rPr>
              <w:t>Section I – Overview &amp; Applicability</w:t>
            </w:r>
            <w:r>
              <w:tab/>
            </w:r>
            <w:r>
              <w:fldChar w:fldCharType="begin"/>
            </w:r>
            <w:r>
              <w:instrText xml:space="preserve">PAGEREF _Toc1612123359 \h</w:instrText>
            </w:r>
            <w:r>
              <w:fldChar w:fldCharType="separate"/>
            </w:r>
            <w:r w:rsidRPr="68C74F6A" w:rsidR="68C74F6A">
              <w:rPr>
                <w:rStyle w:val="Hyperlink"/>
              </w:rPr>
              <w:t>2</w:t>
            </w:r>
            <w:r>
              <w:fldChar w:fldCharType="end"/>
            </w:r>
          </w:hyperlink>
        </w:p>
        <w:p w:rsidR="00184BED" w:rsidP="68C74F6A" w:rsidRDefault="00184BED" w14:paraId="666DFA3C" w14:textId="4C2B6026">
          <w:pPr>
            <w:pStyle w:val="TOC2"/>
            <w:tabs>
              <w:tab w:val="right" w:leader="dot" w:pos="10665"/>
            </w:tabs>
            <w:rPr>
              <w:rStyle w:val="Hyperlink"/>
              <w:noProof/>
              <w:kern w:val="2"/>
              <w14:ligatures w14:val="standardContextual"/>
            </w:rPr>
          </w:pPr>
          <w:hyperlink w:anchor="_Toc1977252681">
            <w:r w:rsidRPr="68C74F6A" w:rsidR="68C74F6A">
              <w:rPr>
                <w:rStyle w:val="Hyperlink"/>
              </w:rPr>
              <w:t>1.0 Introduction</w:t>
            </w:r>
            <w:r>
              <w:tab/>
            </w:r>
            <w:r>
              <w:fldChar w:fldCharType="begin"/>
            </w:r>
            <w:r>
              <w:instrText xml:space="preserve">PAGEREF _Toc1977252681 \h</w:instrText>
            </w:r>
            <w:r>
              <w:fldChar w:fldCharType="separate"/>
            </w:r>
            <w:r w:rsidRPr="68C74F6A" w:rsidR="68C74F6A">
              <w:rPr>
                <w:rStyle w:val="Hyperlink"/>
              </w:rPr>
              <w:t>2</w:t>
            </w:r>
            <w:r>
              <w:fldChar w:fldCharType="end"/>
            </w:r>
          </w:hyperlink>
        </w:p>
        <w:p w:rsidR="00184BED" w:rsidP="68C74F6A" w:rsidRDefault="00184BED" w14:paraId="2425ADC2" w14:textId="67DA2A4A">
          <w:pPr>
            <w:pStyle w:val="TOC2"/>
            <w:tabs>
              <w:tab w:val="right" w:leader="dot" w:pos="10665"/>
            </w:tabs>
            <w:rPr>
              <w:rStyle w:val="Hyperlink"/>
              <w:noProof/>
              <w:kern w:val="2"/>
              <w14:ligatures w14:val="standardContextual"/>
            </w:rPr>
          </w:pPr>
          <w:hyperlink w:anchor="_Toc1235565866">
            <w:r w:rsidRPr="68C74F6A" w:rsidR="68C74F6A">
              <w:rPr>
                <w:rStyle w:val="Hyperlink"/>
              </w:rPr>
              <w:t>1.1 Purpose and Scope</w:t>
            </w:r>
            <w:r>
              <w:tab/>
            </w:r>
            <w:r>
              <w:fldChar w:fldCharType="begin"/>
            </w:r>
            <w:r>
              <w:instrText xml:space="preserve">PAGEREF _Toc1235565866 \h</w:instrText>
            </w:r>
            <w:r>
              <w:fldChar w:fldCharType="separate"/>
            </w:r>
            <w:r w:rsidRPr="68C74F6A" w:rsidR="68C74F6A">
              <w:rPr>
                <w:rStyle w:val="Hyperlink"/>
              </w:rPr>
              <w:t>2</w:t>
            </w:r>
            <w:r>
              <w:fldChar w:fldCharType="end"/>
            </w:r>
          </w:hyperlink>
        </w:p>
        <w:p w:rsidR="00184BED" w:rsidP="68C74F6A" w:rsidRDefault="00184BED" w14:paraId="5487BCC6" w14:textId="4DC100CC">
          <w:pPr>
            <w:pStyle w:val="TOC2"/>
            <w:tabs>
              <w:tab w:val="right" w:leader="dot" w:pos="10665"/>
            </w:tabs>
            <w:rPr>
              <w:rStyle w:val="Hyperlink"/>
              <w:noProof/>
              <w:kern w:val="2"/>
              <w14:ligatures w14:val="standardContextual"/>
            </w:rPr>
          </w:pPr>
          <w:hyperlink w:anchor="_Toc865153047">
            <w:r w:rsidRPr="68C74F6A" w:rsidR="68C74F6A">
              <w:rPr>
                <w:rStyle w:val="Hyperlink"/>
              </w:rPr>
              <w:t>1.2 Definitions</w:t>
            </w:r>
            <w:r>
              <w:tab/>
            </w:r>
            <w:r>
              <w:fldChar w:fldCharType="begin"/>
            </w:r>
            <w:r>
              <w:instrText xml:space="preserve">PAGEREF _Toc865153047 \h</w:instrText>
            </w:r>
            <w:r>
              <w:fldChar w:fldCharType="separate"/>
            </w:r>
            <w:r w:rsidRPr="68C74F6A" w:rsidR="68C74F6A">
              <w:rPr>
                <w:rStyle w:val="Hyperlink"/>
              </w:rPr>
              <w:t>2</w:t>
            </w:r>
            <w:r>
              <w:fldChar w:fldCharType="end"/>
            </w:r>
          </w:hyperlink>
        </w:p>
        <w:p w:rsidR="00184BED" w:rsidP="68C74F6A" w:rsidRDefault="00184BED" w14:paraId="7661D4D6" w14:textId="277E83BE">
          <w:pPr>
            <w:pStyle w:val="TOC3"/>
            <w:tabs>
              <w:tab w:val="right" w:leader="dot" w:pos="10665"/>
            </w:tabs>
            <w:rPr>
              <w:rStyle w:val="Hyperlink"/>
              <w:noProof/>
              <w:kern w:val="2"/>
              <w14:ligatures w14:val="standardContextual"/>
            </w:rPr>
          </w:pPr>
          <w:hyperlink w:anchor="_Toc430174021">
            <w:r w:rsidRPr="68C74F6A" w:rsidR="68C74F6A">
              <w:rPr>
                <w:rStyle w:val="Hyperlink"/>
              </w:rPr>
              <w:t>1.2.1 Approved Supplier List (ASL)</w:t>
            </w:r>
            <w:r>
              <w:tab/>
            </w:r>
            <w:r>
              <w:fldChar w:fldCharType="begin"/>
            </w:r>
            <w:r>
              <w:instrText xml:space="preserve">PAGEREF _Toc430174021 \h</w:instrText>
            </w:r>
            <w:r>
              <w:fldChar w:fldCharType="separate"/>
            </w:r>
            <w:r w:rsidRPr="68C74F6A" w:rsidR="68C74F6A">
              <w:rPr>
                <w:rStyle w:val="Hyperlink"/>
              </w:rPr>
              <w:t>2</w:t>
            </w:r>
            <w:r>
              <w:fldChar w:fldCharType="end"/>
            </w:r>
          </w:hyperlink>
        </w:p>
        <w:p w:rsidR="00184BED" w:rsidP="68C74F6A" w:rsidRDefault="00184BED" w14:paraId="222F1EF0" w14:textId="6E31E879">
          <w:pPr>
            <w:pStyle w:val="TOC3"/>
            <w:tabs>
              <w:tab w:val="right" w:leader="dot" w:pos="10665"/>
            </w:tabs>
            <w:rPr>
              <w:rStyle w:val="Hyperlink"/>
              <w:noProof/>
              <w:kern w:val="2"/>
              <w14:ligatures w14:val="standardContextual"/>
            </w:rPr>
          </w:pPr>
          <w:hyperlink w:anchor="_Toc1507312724">
            <w:r w:rsidRPr="68C74F6A" w:rsidR="68C74F6A">
              <w:rPr>
                <w:rStyle w:val="Hyperlink"/>
              </w:rPr>
              <w:t>1.2.2 Supplier Quality Assessment (SQA)</w:t>
            </w:r>
            <w:r>
              <w:tab/>
            </w:r>
            <w:r>
              <w:fldChar w:fldCharType="begin"/>
            </w:r>
            <w:r>
              <w:instrText xml:space="preserve">PAGEREF _Toc1507312724 \h</w:instrText>
            </w:r>
            <w:r>
              <w:fldChar w:fldCharType="separate"/>
            </w:r>
            <w:r w:rsidRPr="68C74F6A" w:rsidR="68C74F6A">
              <w:rPr>
                <w:rStyle w:val="Hyperlink"/>
              </w:rPr>
              <w:t>3</w:t>
            </w:r>
            <w:r>
              <w:fldChar w:fldCharType="end"/>
            </w:r>
          </w:hyperlink>
        </w:p>
        <w:p w:rsidR="00184BED" w:rsidP="68C74F6A" w:rsidRDefault="00184BED" w14:paraId="04C2A725" w14:textId="528BBE6D">
          <w:pPr>
            <w:pStyle w:val="TOC3"/>
            <w:tabs>
              <w:tab w:val="right" w:leader="dot" w:pos="10665"/>
            </w:tabs>
            <w:rPr>
              <w:rStyle w:val="Hyperlink"/>
              <w:noProof/>
              <w:kern w:val="2"/>
              <w14:ligatures w14:val="standardContextual"/>
            </w:rPr>
          </w:pPr>
          <w:hyperlink w:anchor="_Toc1451188310">
            <w:r w:rsidRPr="68C74F6A" w:rsidR="68C74F6A">
              <w:rPr>
                <w:rStyle w:val="Hyperlink"/>
              </w:rPr>
              <w:t>1.2.3 Awareness</w:t>
            </w:r>
            <w:r>
              <w:tab/>
            </w:r>
            <w:r>
              <w:fldChar w:fldCharType="begin"/>
            </w:r>
            <w:r>
              <w:instrText xml:space="preserve">PAGEREF _Toc1451188310 \h</w:instrText>
            </w:r>
            <w:r>
              <w:fldChar w:fldCharType="separate"/>
            </w:r>
            <w:r w:rsidRPr="68C74F6A" w:rsidR="68C74F6A">
              <w:rPr>
                <w:rStyle w:val="Hyperlink"/>
              </w:rPr>
              <w:t>3</w:t>
            </w:r>
            <w:r>
              <w:fldChar w:fldCharType="end"/>
            </w:r>
          </w:hyperlink>
        </w:p>
        <w:p w:rsidR="00184BED" w:rsidP="68C74F6A" w:rsidRDefault="00184BED" w14:paraId="3A92F4A2" w14:textId="03A95590">
          <w:pPr>
            <w:pStyle w:val="TOC3"/>
            <w:tabs>
              <w:tab w:val="right" w:leader="dot" w:pos="10665"/>
            </w:tabs>
            <w:rPr>
              <w:rStyle w:val="Hyperlink"/>
              <w:noProof/>
              <w:kern w:val="2"/>
              <w14:ligatures w14:val="standardContextual"/>
            </w:rPr>
          </w:pPr>
          <w:hyperlink w:anchor="_Toc1339386014">
            <w:r w:rsidRPr="68C74F6A" w:rsidR="68C74F6A">
              <w:rPr>
                <w:rStyle w:val="Hyperlink"/>
              </w:rPr>
              <w:t>1.2.4 Counterfeit Parts</w:t>
            </w:r>
            <w:r>
              <w:tab/>
            </w:r>
            <w:r>
              <w:fldChar w:fldCharType="begin"/>
            </w:r>
            <w:r>
              <w:instrText xml:space="preserve">PAGEREF _Toc1339386014 \h</w:instrText>
            </w:r>
            <w:r>
              <w:fldChar w:fldCharType="separate"/>
            </w:r>
            <w:r w:rsidRPr="68C74F6A" w:rsidR="68C74F6A">
              <w:rPr>
                <w:rStyle w:val="Hyperlink"/>
              </w:rPr>
              <w:t>3</w:t>
            </w:r>
            <w:r>
              <w:fldChar w:fldCharType="end"/>
            </w:r>
          </w:hyperlink>
        </w:p>
        <w:p w:rsidR="00184BED" w:rsidP="68C74F6A" w:rsidRDefault="00184BED" w14:paraId="32BFBB8D" w14:textId="76124577">
          <w:pPr>
            <w:pStyle w:val="TOC3"/>
            <w:tabs>
              <w:tab w:val="right" w:leader="dot" w:pos="10665"/>
            </w:tabs>
            <w:rPr>
              <w:rStyle w:val="Hyperlink"/>
              <w:noProof/>
              <w:kern w:val="2"/>
              <w14:ligatures w14:val="standardContextual"/>
            </w:rPr>
          </w:pPr>
          <w:hyperlink w:anchor="_Toc976450009">
            <w:r w:rsidRPr="68C74F6A" w:rsidR="68C74F6A">
              <w:rPr>
                <w:rStyle w:val="Hyperlink"/>
              </w:rPr>
              <w:t>1.2.5 Flow-Down Requirements</w:t>
            </w:r>
            <w:r>
              <w:tab/>
            </w:r>
            <w:r>
              <w:fldChar w:fldCharType="begin"/>
            </w:r>
            <w:r>
              <w:instrText xml:space="preserve">PAGEREF _Toc976450009 \h</w:instrText>
            </w:r>
            <w:r>
              <w:fldChar w:fldCharType="separate"/>
            </w:r>
            <w:r w:rsidRPr="68C74F6A" w:rsidR="68C74F6A">
              <w:rPr>
                <w:rStyle w:val="Hyperlink"/>
              </w:rPr>
              <w:t>3</w:t>
            </w:r>
            <w:r>
              <w:fldChar w:fldCharType="end"/>
            </w:r>
          </w:hyperlink>
        </w:p>
        <w:p w:rsidR="00184BED" w:rsidP="68C74F6A" w:rsidRDefault="00184BED" w14:paraId="008ADBC1" w14:textId="1E0A2527">
          <w:pPr>
            <w:pStyle w:val="TOC3"/>
            <w:tabs>
              <w:tab w:val="right" w:leader="dot" w:pos="10665"/>
            </w:tabs>
            <w:rPr>
              <w:rStyle w:val="Hyperlink"/>
              <w:noProof/>
              <w:kern w:val="2"/>
              <w14:ligatures w14:val="standardContextual"/>
            </w:rPr>
          </w:pPr>
          <w:hyperlink w:anchor="_Toc1247544520">
            <w:r w:rsidRPr="68C74F6A" w:rsidR="68C74F6A">
              <w:rPr>
                <w:rStyle w:val="Hyperlink"/>
              </w:rPr>
              <w:t>1.2.6 Foreign Object Debris (FOD)</w:t>
            </w:r>
            <w:r>
              <w:tab/>
            </w:r>
            <w:r>
              <w:fldChar w:fldCharType="begin"/>
            </w:r>
            <w:r>
              <w:instrText xml:space="preserve">PAGEREF _Toc1247544520 \h</w:instrText>
            </w:r>
            <w:r>
              <w:fldChar w:fldCharType="separate"/>
            </w:r>
            <w:r w:rsidRPr="68C74F6A" w:rsidR="68C74F6A">
              <w:rPr>
                <w:rStyle w:val="Hyperlink"/>
              </w:rPr>
              <w:t>3</w:t>
            </w:r>
            <w:r>
              <w:fldChar w:fldCharType="end"/>
            </w:r>
          </w:hyperlink>
        </w:p>
        <w:p w:rsidR="00184BED" w:rsidP="68C74F6A" w:rsidRDefault="00184BED" w14:paraId="6A1D322F" w14:textId="6F23AF5C">
          <w:pPr>
            <w:pStyle w:val="TOC3"/>
            <w:tabs>
              <w:tab w:val="right" w:leader="dot" w:pos="10665"/>
            </w:tabs>
            <w:rPr>
              <w:rStyle w:val="Hyperlink"/>
              <w:noProof/>
              <w:kern w:val="2"/>
              <w14:ligatures w14:val="standardContextual"/>
            </w:rPr>
          </w:pPr>
          <w:hyperlink w:anchor="_Toc795720830">
            <w:r w:rsidRPr="68C74F6A" w:rsidR="68C74F6A">
              <w:rPr>
                <w:rStyle w:val="Hyperlink"/>
              </w:rPr>
              <w:t>1.2.7 Key Characteristics</w:t>
            </w:r>
            <w:r>
              <w:tab/>
            </w:r>
            <w:r>
              <w:fldChar w:fldCharType="begin"/>
            </w:r>
            <w:r>
              <w:instrText xml:space="preserve">PAGEREF _Toc795720830 \h</w:instrText>
            </w:r>
            <w:r>
              <w:fldChar w:fldCharType="separate"/>
            </w:r>
            <w:r w:rsidRPr="68C74F6A" w:rsidR="68C74F6A">
              <w:rPr>
                <w:rStyle w:val="Hyperlink"/>
              </w:rPr>
              <w:t>3</w:t>
            </w:r>
            <w:r>
              <w:fldChar w:fldCharType="end"/>
            </w:r>
          </w:hyperlink>
        </w:p>
        <w:p w:rsidR="00184BED" w:rsidP="68C74F6A" w:rsidRDefault="00184BED" w14:paraId="7D1B2251" w14:textId="1E81B303">
          <w:pPr>
            <w:pStyle w:val="TOC3"/>
            <w:tabs>
              <w:tab w:val="right" w:leader="dot" w:pos="10665"/>
            </w:tabs>
            <w:rPr>
              <w:rStyle w:val="Hyperlink"/>
              <w:noProof/>
              <w:kern w:val="2"/>
              <w14:ligatures w14:val="standardContextual"/>
            </w:rPr>
          </w:pPr>
          <w:hyperlink w:anchor="_Toc1815590838">
            <w:r w:rsidRPr="68C74F6A" w:rsidR="68C74F6A">
              <w:rPr>
                <w:rStyle w:val="Hyperlink"/>
              </w:rPr>
              <w:t>1.2.8 Key Performance Indicators (KPI)</w:t>
            </w:r>
            <w:r>
              <w:tab/>
            </w:r>
            <w:r>
              <w:fldChar w:fldCharType="begin"/>
            </w:r>
            <w:r>
              <w:instrText xml:space="preserve">PAGEREF _Toc1815590838 \h</w:instrText>
            </w:r>
            <w:r>
              <w:fldChar w:fldCharType="separate"/>
            </w:r>
            <w:r w:rsidRPr="68C74F6A" w:rsidR="68C74F6A">
              <w:rPr>
                <w:rStyle w:val="Hyperlink"/>
              </w:rPr>
              <w:t>3</w:t>
            </w:r>
            <w:r>
              <w:fldChar w:fldCharType="end"/>
            </w:r>
          </w:hyperlink>
        </w:p>
        <w:p w:rsidR="00184BED" w:rsidP="68C74F6A" w:rsidRDefault="00184BED" w14:paraId="150082A7" w14:textId="4C0622BD">
          <w:pPr>
            <w:pStyle w:val="TOC3"/>
            <w:tabs>
              <w:tab w:val="right" w:leader="dot" w:pos="10665"/>
            </w:tabs>
            <w:rPr>
              <w:rStyle w:val="Hyperlink"/>
              <w:noProof/>
              <w:kern w:val="2"/>
              <w14:ligatures w14:val="standardContextual"/>
            </w:rPr>
          </w:pPr>
          <w:hyperlink w:anchor="_Toc681407869">
            <w:r w:rsidRPr="68C74F6A" w:rsidR="68C74F6A">
              <w:rPr>
                <w:rStyle w:val="Hyperlink"/>
              </w:rPr>
              <w:t>1.2.9 Nonconforming Product</w:t>
            </w:r>
            <w:r>
              <w:tab/>
            </w:r>
            <w:r>
              <w:fldChar w:fldCharType="begin"/>
            </w:r>
            <w:r>
              <w:instrText xml:space="preserve">PAGEREF _Toc681407869 \h</w:instrText>
            </w:r>
            <w:r>
              <w:fldChar w:fldCharType="separate"/>
            </w:r>
            <w:r w:rsidRPr="68C74F6A" w:rsidR="68C74F6A">
              <w:rPr>
                <w:rStyle w:val="Hyperlink"/>
              </w:rPr>
              <w:t>3</w:t>
            </w:r>
            <w:r>
              <w:fldChar w:fldCharType="end"/>
            </w:r>
          </w:hyperlink>
        </w:p>
        <w:p w:rsidR="00184BED" w:rsidP="68C74F6A" w:rsidRDefault="00184BED" w14:paraId="4FA0F2A5" w14:textId="70BCC0A0">
          <w:pPr>
            <w:pStyle w:val="TOC3"/>
            <w:tabs>
              <w:tab w:val="right" w:leader="dot" w:pos="10665"/>
            </w:tabs>
            <w:rPr>
              <w:rStyle w:val="Hyperlink"/>
              <w:noProof/>
              <w:kern w:val="2"/>
              <w14:ligatures w14:val="standardContextual"/>
            </w:rPr>
          </w:pPr>
          <w:hyperlink w:anchor="_Toc545642000">
            <w:r w:rsidRPr="68C74F6A" w:rsidR="68C74F6A">
              <w:rPr>
                <w:rStyle w:val="Hyperlink"/>
              </w:rPr>
              <w:t>1.2.10 Original Equipment Manufacturer (OEM)</w:t>
            </w:r>
            <w:r>
              <w:tab/>
            </w:r>
            <w:r>
              <w:fldChar w:fldCharType="begin"/>
            </w:r>
            <w:r>
              <w:instrText xml:space="preserve">PAGEREF _Toc545642000 \h</w:instrText>
            </w:r>
            <w:r>
              <w:fldChar w:fldCharType="separate"/>
            </w:r>
            <w:r w:rsidRPr="68C74F6A" w:rsidR="68C74F6A">
              <w:rPr>
                <w:rStyle w:val="Hyperlink"/>
              </w:rPr>
              <w:t>3</w:t>
            </w:r>
            <w:r>
              <w:fldChar w:fldCharType="end"/>
            </w:r>
          </w:hyperlink>
        </w:p>
        <w:p w:rsidR="00184BED" w:rsidP="68C74F6A" w:rsidRDefault="00184BED" w14:paraId="6C8983B3" w14:textId="7AA71C8A">
          <w:pPr>
            <w:pStyle w:val="TOC3"/>
            <w:tabs>
              <w:tab w:val="right" w:leader="dot" w:pos="10665"/>
            </w:tabs>
            <w:rPr>
              <w:rStyle w:val="Hyperlink"/>
              <w:noProof/>
              <w:kern w:val="2"/>
              <w14:ligatures w14:val="standardContextual"/>
            </w:rPr>
          </w:pPr>
          <w:hyperlink w:anchor="_Toc2089509161">
            <w:r w:rsidRPr="68C74F6A" w:rsidR="68C74F6A">
              <w:rPr>
                <w:rStyle w:val="Hyperlink"/>
              </w:rPr>
              <w:t>1.2.11 Process Failure Mode and Effects Analysis (PFMEA)</w:t>
            </w:r>
            <w:r>
              <w:tab/>
            </w:r>
            <w:r>
              <w:fldChar w:fldCharType="begin"/>
            </w:r>
            <w:r>
              <w:instrText xml:space="preserve">PAGEREF _Toc2089509161 \h</w:instrText>
            </w:r>
            <w:r>
              <w:fldChar w:fldCharType="separate"/>
            </w:r>
            <w:r w:rsidRPr="68C74F6A" w:rsidR="68C74F6A">
              <w:rPr>
                <w:rStyle w:val="Hyperlink"/>
              </w:rPr>
              <w:t>4</w:t>
            </w:r>
            <w:r>
              <w:fldChar w:fldCharType="end"/>
            </w:r>
          </w:hyperlink>
        </w:p>
        <w:p w:rsidR="00184BED" w:rsidP="68C74F6A" w:rsidRDefault="00184BED" w14:paraId="728E491C" w14:textId="7A955B42">
          <w:pPr>
            <w:pStyle w:val="TOC3"/>
            <w:tabs>
              <w:tab w:val="right" w:leader="dot" w:pos="10665"/>
            </w:tabs>
            <w:rPr>
              <w:rStyle w:val="Hyperlink"/>
              <w:noProof/>
              <w:kern w:val="2"/>
              <w14:ligatures w14:val="standardContextual"/>
            </w:rPr>
          </w:pPr>
          <w:hyperlink w:anchor="_Toc2028731986">
            <w:r w:rsidRPr="68C74F6A" w:rsidR="68C74F6A">
              <w:rPr>
                <w:rStyle w:val="Hyperlink"/>
              </w:rPr>
              <w:t>1.2.12 Quality Management System (QMS)</w:t>
            </w:r>
            <w:r>
              <w:tab/>
            </w:r>
            <w:r>
              <w:fldChar w:fldCharType="begin"/>
            </w:r>
            <w:r>
              <w:instrText xml:space="preserve">PAGEREF _Toc2028731986 \h</w:instrText>
            </w:r>
            <w:r>
              <w:fldChar w:fldCharType="separate"/>
            </w:r>
            <w:r w:rsidRPr="68C74F6A" w:rsidR="68C74F6A">
              <w:rPr>
                <w:rStyle w:val="Hyperlink"/>
              </w:rPr>
              <w:t>4</w:t>
            </w:r>
            <w:r>
              <w:fldChar w:fldCharType="end"/>
            </w:r>
          </w:hyperlink>
        </w:p>
        <w:p w:rsidR="00184BED" w:rsidP="68C74F6A" w:rsidRDefault="00184BED" w14:paraId="5797A457" w14:textId="03D4B1A6">
          <w:pPr>
            <w:pStyle w:val="TOC3"/>
            <w:tabs>
              <w:tab w:val="right" w:leader="dot" w:pos="10665"/>
            </w:tabs>
            <w:rPr>
              <w:rStyle w:val="Hyperlink"/>
              <w:noProof/>
              <w:kern w:val="2"/>
              <w14:ligatures w14:val="standardContextual"/>
            </w:rPr>
          </w:pPr>
          <w:hyperlink w:anchor="_Toc1179650632">
            <w:r w:rsidRPr="68C74F6A" w:rsidR="68C74F6A">
              <w:rPr>
                <w:rStyle w:val="Hyperlink"/>
              </w:rPr>
              <w:t>1.2.13 Right of Entry</w:t>
            </w:r>
            <w:r>
              <w:tab/>
            </w:r>
            <w:r>
              <w:fldChar w:fldCharType="begin"/>
            </w:r>
            <w:r>
              <w:instrText xml:space="preserve">PAGEREF _Toc1179650632 \h</w:instrText>
            </w:r>
            <w:r>
              <w:fldChar w:fldCharType="separate"/>
            </w:r>
            <w:r w:rsidRPr="68C74F6A" w:rsidR="68C74F6A">
              <w:rPr>
                <w:rStyle w:val="Hyperlink"/>
              </w:rPr>
              <w:t>4</w:t>
            </w:r>
            <w:r>
              <w:fldChar w:fldCharType="end"/>
            </w:r>
          </w:hyperlink>
        </w:p>
        <w:p w:rsidR="00184BED" w:rsidP="68C74F6A" w:rsidRDefault="00184BED" w14:paraId="6F889078" w14:textId="61BDA7EF">
          <w:pPr>
            <w:pStyle w:val="TOC3"/>
            <w:tabs>
              <w:tab w:val="right" w:leader="dot" w:pos="10665"/>
            </w:tabs>
            <w:rPr>
              <w:rStyle w:val="Hyperlink"/>
              <w:noProof/>
              <w:kern w:val="2"/>
              <w14:ligatures w14:val="standardContextual"/>
            </w:rPr>
          </w:pPr>
          <w:hyperlink w:anchor="_Toc1336667948">
            <w:r w:rsidRPr="68C74F6A" w:rsidR="68C74F6A">
              <w:rPr>
                <w:rStyle w:val="Hyperlink"/>
              </w:rPr>
              <w:t>1.3.14 Special Processes</w:t>
            </w:r>
            <w:r>
              <w:tab/>
            </w:r>
            <w:r>
              <w:fldChar w:fldCharType="begin"/>
            </w:r>
            <w:r>
              <w:instrText xml:space="preserve">PAGEREF _Toc1336667948 \h</w:instrText>
            </w:r>
            <w:r>
              <w:fldChar w:fldCharType="separate"/>
            </w:r>
            <w:r w:rsidRPr="68C74F6A" w:rsidR="68C74F6A">
              <w:rPr>
                <w:rStyle w:val="Hyperlink"/>
              </w:rPr>
              <w:t>4</w:t>
            </w:r>
            <w:r>
              <w:fldChar w:fldCharType="end"/>
            </w:r>
          </w:hyperlink>
        </w:p>
        <w:p w:rsidR="00184BED" w:rsidP="68C74F6A" w:rsidRDefault="00184BED" w14:paraId="651B36E4" w14:textId="26CC820B">
          <w:pPr>
            <w:pStyle w:val="TOC3"/>
            <w:tabs>
              <w:tab w:val="right" w:leader="dot" w:pos="10665"/>
            </w:tabs>
            <w:rPr>
              <w:rStyle w:val="Hyperlink"/>
              <w:noProof/>
              <w:kern w:val="2"/>
              <w14:ligatures w14:val="standardContextual"/>
            </w:rPr>
          </w:pPr>
          <w:hyperlink w:anchor="_Toc1180575758">
            <w:r w:rsidRPr="68C74F6A" w:rsidR="68C74F6A">
              <w:rPr>
                <w:rStyle w:val="Hyperlink"/>
              </w:rPr>
              <w:t>1.3.15 Statistical Sampling</w:t>
            </w:r>
            <w:r>
              <w:tab/>
            </w:r>
            <w:r>
              <w:fldChar w:fldCharType="begin"/>
            </w:r>
            <w:r>
              <w:instrText xml:space="preserve">PAGEREF _Toc1180575758 \h</w:instrText>
            </w:r>
            <w:r>
              <w:fldChar w:fldCharType="separate"/>
            </w:r>
            <w:r w:rsidRPr="68C74F6A" w:rsidR="68C74F6A">
              <w:rPr>
                <w:rStyle w:val="Hyperlink"/>
              </w:rPr>
              <w:t>4</w:t>
            </w:r>
            <w:r>
              <w:fldChar w:fldCharType="end"/>
            </w:r>
          </w:hyperlink>
        </w:p>
        <w:p w:rsidR="00184BED" w:rsidP="68C74F6A" w:rsidRDefault="00184BED" w14:paraId="6015A6DD" w14:textId="6020D38C">
          <w:pPr>
            <w:pStyle w:val="TOC3"/>
            <w:tabs>
              <w:tab w:val="right" w:leader="dot" w:pos="10665"/>
            </w:tabs>
            <w:rPr>
              <w:rStyle w:val="Hyperlink"/>
              <w:noProof/>
              <w:kern w:val="2"/>
              <w14:ligatures w14:val="standardContextual"/>
            </w:rPr>
          </w:pPr>
          <w:hyperlink w:anchor="_Toc1303351944">
            <w:r w:rsidRPr="68C74F6A" w:rsidR="68C74F6A">
              <w:rPr>
                <w:rStyle w:val="Hyperlink"/>
              </w:rPr>
              <w:t>1.3.16 Sub-tier Supplier</w:t>
            </w:r>
            <w:r>
              <w:tab/>
            </w:r>
            <w:r>
              <w:fldChar w:fldCharType="begin"/>
            </w:r>
            <w:r>
              <w:instrText xml:space="preserve">PAGEREF _Toc1303351944 \h</w:instrText>
            </w:r>
            <w:r>
              <w:fldChar w:fldCharType="separate"/>
            </w:r>
            <w:r w:rsidRPr="68C74F6A" w:rsidR="68C74F6A">
              <w:rPr>
                <w:rStyle w:val="Hyperlink"/>
              </w:rPr>
              <w:t>4</w:t>
            </w:r>
            <w:r>
              <w:fldChar w:fldCharType="end"/>
            </w:r>
          </w:hyperlink>
        </w:p>
        <w:p w:rsidR="00184BED" w:rsidP="68C74F6A" w:rsidRDefault="00184BED" w14:paraId="39AF448D" w14:textId="7AD8DC3A">
          <w:pPr>
            <w:pStyle w:val="TOC3"/>
            <w:tabs>
              <w:tab w:val="right" w:leader="dot" w:pos="10665"/>
            </w:tabs>
            <w:rPr>
              <w:rStyle w:val="Hyperlink"/>
              <w:noProof/>
              <w:kern w:val="2"/>
              <w14:ligatures w14:val="standardContextual"/>
            </w:rPr>
          </w:pPr>
          <w:hyperlink w:anchor="_Toc873249017">
            <w:r w:rsidRPr="68C74F6A" w:rsidR="68C74F6A">
              <w:rPr>
                <w:rStyle w:val="Hyperlink"/>
              </w:rPr>
              <w:t>1.3.17 Supplier Corrective Action Request (SCAR)</w:t>
            </w:r>
            <w:r>
              <w:tab/>
            </w:r>
            <w:r>
              <w:fldChar w:fldCharType="begin"/>
            </w:r>
            <w:r>
              <w:instrText xml:space="preserve">PAGEREF _Toc873249017 \h</w:instrText>
            </w:r>
            <w:r>
              <w:fldChar w:fldCharType="separate"/>
            </w:r>
            <w:r w:rsidRPr="68C74F6A" w:rsidR="68C74F6A">
              <w:rPr>
                <w:rStyle w:val="Hyperlink"/>
              </w:rPr>
              <w:t>4</w:t>
            </w:r>
            <w:r>
              <w:fldChar w:fldCharType="end"/>
            </w:r>
          </w:hyperlink>
        </w:p>
        <w:p w:rsidR="00184BED" w:rsidP="68C74F6A" w:rsidRDefault="00184BED" w14:paraId="13E5AE04" w14:textId="0856CF26">
          <w:pPr>
            <w:pStyle w:val="TOC3"/>
            <w:tabs>
              <w:tab w:val="right" w:leader="dot" w:pos="10665"/>
            </w:tabs>
            <w:rPr>
              <w:rStyle w:val="Hyperlink"/>
              <w:noProof/>
              <w:kern w:val="2"/>
              <w14:ligatures w14:val="standardContextual"/>
            </w:rPr>
          </w:pPr>
          <w:hyperlink w:anchor="_Toc1164125117">
            <w:r w:rsidRPr="68C74F6A" w:rsidR="68C74F6A">
              <w:rPr>
                <w:rStyle w:val="Hyperlink"/>
              </w:rPr>
              <w:t>1.3.18 Traceability</w:t>
            </w:r>
            <w:r>
              <w:tab/>
            </w:r>
            <w:r>
              <w:fldChar w:fldCharType="begin"/>
            </w:r>
            <w:r>
              <w:instrText xml:space="preserve">PAGEREF _Toc1164125117 \h</w:instrText>
            </w:r>
            <w:r>
              <w:fldChar w:fldCharType="separate"/>
            </w:r>
            <w:r w:rsidRPr="68C74F6A" w:rsidR="68C74F6A">
              <w:rPr>
                <w:rStyle w:val="Hyperlink"/>
              </w:rPr>
              <w:t>4</w:t>
            </w:r>
            <w:r>
              <w:fldChar w:fldCharType="end"/>
            </w:r>
          </w:hyperlink>
        </w:p>
        <w:p w:rsidR="00184BED" w:rsidP="68C74F6A" w:rsidRDefault="00184BED" w14:paraId="6D518C4B" w14:textId="084C031E">
          <w:pPr>
            <w:pStyle w:val="TOC1"/>
            <w:tabs>
              <w:tab w:val="right" w:leader="dot" w:pos="10665"/>
            </w:tabs>
            <w:rPr>
              <w:rStyle w:val="Hyperlink"/>
              <w:noProof/>
              <w:kern w:val="2"/>
              <w14:ligatures w14:val="standardContextual"/>
            </w:rPr>
          </w:pPr>
          <w:hyperlink w:anchor="_Toc130537551">
            <w:r w:rsidRPr="68C74F6A" w:rsidR="68C74F6A">
              <w:rPr>
                <w:rStyle w:val="Hyperlink"/>
              </w:rPr>
              <w:t>Section II - Supplier Selection and Performance</w:t>
            </w:r>
            <w:r>
              <w:tab/>
            </w:r>
            <w:r>
              <w:fldChar w:fldCharType="begin"/>
            </w:r>
            <w:r>
              <w:instrText xml:space="preserve">PAGEREF _Toc130537551 \h</w:instrText>
            </w:r>
            <w:r>
              <w:fldChar w:fldCharType="separate"/>
            </w:r>
            <w:r w:rsidRPr="68C74F6A" w:rsidR="68C74F6A">
              <w:rPr>
                <w:rStyle w:val="Hyperlink"/>
              </w:rPr>
              <w:t>5</w:t>
            </w:r>
            <w:r>
              <w:fldChar w:fldCharType="end"/>
            </w:r>
          </w:hyperlink>
        </w:p>
        <w:p w:rsidR="00184BED" w:rsidP="68C74F6A" w:rsidRDefault="00184BED" w14:paraId="6C8005F7" w14:textId="302B4016">
          <w:pPr>
            <w:pStyle w:val="TOC2"/>
            <w:tabs>
              <w:tab w:val="right" w:leader="dot" w:pos="10665"/>
            </w:tabs>
            <w:rPr>
              <w:rStyle w:val="Hyperlink"/>
              <w:noProof/>
              <w:kern w:val="2"/>
              <w14:ligatures w14:val="standardContextual"/>
            </w:rPr>
          </w:pPr>
          <w:hyperlink w:anchor="_Toc531659513">
            <w:r w:rsidRPr="68C74F6A" w:rsidR="68C74F6A">
              <w:rPr>
                <w:rStyle w:val="Hyperlink"/>
              </w:rPr>
              <w:t>2.0 Supplier Selection</w:t>
            </w:r>
            <w:r>
              <w:tab/>
            </w:r>
            <w:r>
              <w:fldChar w:fldCharType="begin"/>
            </w:r>
            <w:r>
              <w:instrText xml:space="preserve">PAGEREF _Toc531659513 \h</w:instrText>
            </w:r>
            <w:r>
              <w:fldChar w:fldCharType="separate"/>
            </w:r>
            <w:r w:rsidRPr="68C74F6A" w:rsidR="68C74F6A">
              <w:rPr>
                <w:rStyle w:val="Hyperlink"/>
              </w:rPr>
              <w:t>5</w:t>
            </w:r>
            <w:r>
              <w:fldChar w:fldCharType="end"/>
            </w:r>
          </w:hyperlink>
        </w:p>
        <w:p w:rsidR="00184BED" w:rsidP="68C74F6A" w:rsidRDefault="00184BED" w14:paraId="0671C427" w14:textId="3C3753BC">
          <w:pPr>
            <w:pStyle w:val="TOC2"/>
            <w:tabs>
              <w:tab w:val="right" w:leader="dot" w:pos="10665"/>
            </w:tabs>
            <w:rPr>
              <w:rStyle w:val="Hyperlink"/>
              <w:noProof/>
              <w:kern w:val="2"/>
              <w14:ligatures w14:val="standardContextual"/>
            </w:rPr>
          </w:pPr>
          <w:hyperlink w:anchor="_Toc1588190051">
            <w:r w:rsidRPr="68C74F6A" w:rsidR="68C74F6A">
              <w:rPr>
                <w:rStyle w:val="Hyperlink"/>
              </w:rPr>
              <w:t>2.1 Supplier Evaluation and Performance</w:t>
            </w:r>
            <w:r>
              <w:tab/>
            </w:r>
            <w:r>
              <w:fldChar w:fldCharType="begin"/>
            </w:r>
            <w:r>
              <w:instrText xml:space="preserve">PAGEREF _Toc1588190051 \h</w:instrText>
            </w:r>
            <w:r>
              <w:fldChar w:fldCharType="separate"/>
            </w:r>
            <w:r w:rsidRPr="68C74F6A" w:rsidR="68C74F6A">
              <w:rPr>
                <w:rStyle w:val="Hyperlink"/>
              </w:rPr>
              <w:t>5</w:t>
            </w:r>
            <w:r>
              <w:fldChar w:fldCharType="end"/>
            </w:r>
          </w:hyperlink>
        </w:p>
        <w:p w:rsidR="00184BED" w:rsidP="68C74F6A" w:rsidRDefault="00184BED" w14:paraId="557EC38A" w14:textId="43A6E353">
          <w:pPr>
            <w:pStyle w:val="TOC2"/>
            <w:tabs>
              <w:tab w:val="right" w:leader="dot" w:pos="10665"/>
            </w:tabs>
            <w:rPr>
              <w:rStyle w:val="Hyperlink"/>
              <w:noProof/>
              <w:kern w:val="2"/>
              <w14:ligatures w14:val="standardContextual"/>
            </w:rPr>
          </w:pPr>
          <w:hyperlink w:anchor="_Toc1597565946">
            <w:r w:rsidRPr="68C74F6A" w:rsidR="68C74F6A">
              <w:rPr>
                <w:rStyle w:val="Hyperlink"/>
              </w:rPr>
              <w:t>2.2 On-Time Delivery</w:t>
            </w:r>
            <w:r>
              <w:tab/>
            </w:r>
            <w:r>
              <w:fldChar w:fldCharType="begin"/>
            </w:r>
            <w:r>
              <w:instrText xml:space="preserve">PAGEREF _Toc1597565946 \h</w:instrText>
            </w:r>
            <w:r>
              <w:fldChar w:fldCharType="separate"/>
            </w:r>
            <w:r w:rsidRPr="68C74F6A" w:rsidR="68C74F6A">
              <w:rPr>
                <w:rStyle w:val="Hyperlink"/>
              </w:rPr>
              <w:t>5</w:t>
            </w:r>
            <w:r>
              <w:fldChar w:fldCharType="end"/>
            </w:r>
          </w:hyperlink>
        </w:p>
        <w:p w:rsidR="00184BED" w:rsidP="68C74F6A" w:rsidRDefault="00184BED" w14:paraId="7B2067E3" w14:textId="1FC1D410">
          <w:pPr>
            <w:pStyle w:val="TOC2"/>
            <w:tabs>
              <w:tab w:val="right" w:leader="dot" w:pos="10665"/>
            </w:tabs>
            <w:rPr>
              <w:rStyle w:val="Hyperlink"/>
              <w:noProof/>
              <w:kern w:val="2"/>
              <w14:ligatures w14:val="standardContextual"/>
            </w:rPr>
          </w:pPr>
          <w:hyperlink w:anchor="_Toc855999234">
            <w:r w:rsidRPr="68C74F6A" w:rsidR="68C74F6A">
              <w:rPr>
                <w:rStyle w:val="Hyperlink"/>
              </w:rPr>
              <w:t>2.3 Quality Performance</w:t>
            </w:r>
            <w:r>
              <w:tab/>
            </w:r>
            <w:r>
              <w:fldChar w:fldCharType="begin"/>
            </w:r>
            <w:r>
              <w:instrText xml:space="preserve">PAGEREF _Toc855999234 \h</w:instrText>
            </w:r>
            <w:r>
              <w:fldChar w:fldCharType="separate"/>
            </w:r>
            <w:r w:rsidRPr="68C74F6A" w:rsidR="68C74F6A">
              <w:rPr>
                <w:rStyle w:val="Hyperlink"/>
              </w:rPr>
              <w:t>5</w:t>
            </w:r>
            <w:r>
              <w:fldChar w:fldCharType="end"/>
            </w:r>
          </w:hyperlink>
        </w:p>
        <w:p w:rsidR="00184BED" w:rsidP="68C74F6A" w:rsidRDefault="00184BED" w14:paraId="253E58BE" w14:textId="35023209">
          <w:pPr>
            <w:pStyle w:val="TOC2"/>
            <w:tabs>
              <w:tab w:val="right" w:leader="dot" w:pos="10665"/>
            </w:tabs>
            <w:rPr>
              <w:rStyle w:val="Hyperlink"/>
              <w:noProof/>
              <w:kern w:val="2"/>
              <w14:ligatures w14:val="standardContextual"/>
            </w:rPr>
          </w:pPr>
          <w:hyperlink w:anchor="_Toc1055743340">
            <w:r w:rsidRPr="68C74F6A" w:rsidR="68C74F6A">
              <w:rPr>
                <w:rStyle w:val="Hyperlink"/>
              </w:rPr>
              <w:t>2.4 Supplier Quality Assessment (SQA)</w:t>
            </w:r>
            <w:r>
              <w:tab/>
            </w:r>
            <w:r>
              <w:fldChar w:fldCharType="begin"/>
            </w:r>
            <w:r>
              <w:instrText xml:space="preserve">PAGEREF _Toc1055743340 \h</w:instrText>
            </w:r>
            <w:r>
              <w:fldChar w:fldCharType="separate"/>
            </w:r>
            <w:r w:rsidRPr="68C74F6A" w:rsidR="68C74F6A">
              <w:rPr>
                <w:rStyle w:val="Hyperlink"/>
              </w:rPr>
              <w:t>6</w:t>
            </w:r>
            <w:r>
              <w:fldChar w:fldCharType="end"/>
            </w:r>
          </w:hyperlink>
        </w:p>
        <w:p w:rsidR="00184BED" w:rsidP="68C74F6A" w:rsidRDefault="00184BED" w14:paraId="63DF2C71" w14:textId="1C269BFD">
          <w:pPr>
            <w:pStyle w:val="TOC2"/>
            <w:tabs>
              <w:tab w:val="right" w:leader="dot" w:pos="10665"/>
            </w:tabs>
            <w:rPr>
              <w:rStyle w:val="Hyperlink"/>
              <w:noProof/>
              <w:kern w:val="2"/>
              <w14:ligatures w14:val="standardContextual"/>
            </w:rPr>
          </w:pPr>
          <w:hyperlink w:anchor="_Toc1286917149">
            <w:r w:rsidRPr="68C74F6A" w:rsidR="68C74F6A">
              <w:rPr>
                <w:rStyle w:val="Hyperlink"/>
              </w:rPr>
              <w:t>2.5 Right of Entry for Audits and Inspections</w:t>
            </w:r>
            <w:r>
              <w:tab/>
            </w:r>
            <w:r>
              <w:fldChar w:fldCharType="begin"/>
            </w:r>
            <w:r>
              <w:instrText xml:space="preserve">PAGEREF _Toc1286917149 \h</w:instrText>
            </w:r>
            <w:r>
              <w:fldChar w:fldCharType="separate"/>
            </w:r>
            <w:r w:rsidRPr="68C74F6A" w:rsidR="68C74F6A">
              <w:rPr>
                <w:rStyle w:val="Hyperlink"/>
              </w:rPr>
              <w:t>6</w:t>
            </w:r>
            <w:r>
              <w:fldChar w:fldCharType="end"/>
            </w:r>
          </w:hyperlink>
        </w:p>
        <w:p w:rsidR="00184BED" w:rsidP="68C74F6A" w:rsidRDefault="00184BED" w14:paraId="03B8C678" w14:textId="4B6B3945">
          <w:pPr>
            <w:pStyle w:val="TOC3"/>
            <w:tabs>
              <w:tab w:val="right" w:leader="dot" w:pos="10665"/>
            </w:tabs>
            <w:rPr>
              <w:rStyle w:val="Hyperlink"/>
              <w:noProof/>
              <w:kern w:val="2"/>
              <w14:ligatures w14:val="standardContextual"/>
            </w:rPr>
          </w:pPr>
          <w:hyperlink w:anchor="_Toc1948616733">
            <w:r w:rsidRPr="68C74F6A" w:rsidR="68C74F6A">
              <w:rPr>
                <w:rStyle w:val="Hyperlink"/>
              </w:rPr>
              <w:t>2.5.1 Right of Entry (Announced)</w:t>
            </w:r>
            <w:r>
              <w:tab/>
            </w:r>
            <w:r>
              <w:fldChar w:fldCharType="begin"/>
            </w:r>
            <w:r>
              <w:instrText xml:space="preserve">PAGEREF _Toc1948616733 \h</w:instrText>
            </w:r>
            <w:r>
              <w:fldChar w:fldCharType="separate"/>
            </w:r>
            <w:r w:rsidRPr="68C74F6A" w:rsidR="68C74F6A">
              <w:rPr>
                <w:rStyle w:val="Hyperlink"/>
              </w:rPr>
              <w:t>6</w:t>
            </w:r>
            <w:r>
              <w:fldChar w:fldCharType="end"/>
            </w:r>
          </w:hyperlink>
        </w:p>
        <w:p w:rsidR="00184BED" w:rsidP="68C74F6A" w:rsidRDefault="00184BED" w14:paraId="62A28DC8" w14:textId="2B5C779F">
          <w:pPr>
            <w:pStyle w:val="TOC3"/>
            <w:tabs>
              <w:tab w:val="right" w:leader="dot" w:pos="10665"/>
            </w:tabs>
            <w:rPr>
              <w:rStyle w:val="Hyperlink"/>
              <w:noProof/>
              <w:kern w:val="2"/>
              <w14:ligatures w14:val="standardContextual"/>
            </w:rPr>
          </w:pPr>
          <w:hyperlink w:anchor="_Toc1551461221">
            <w:r w:rsidRPr="68C74F6A" w:rsidR="68C74F6A">
              <w:rPr>
                <w:rStyle w:val="Hyperlink"/>
              </w:rPr>
              <w:t>2.5.2 Right of Entry (Unannounced)</w:t>
            </w:r>
            <w:r>
              <w:tab/>
            </w:r>
            <w:r>
              <w:fldChar w:fldCharType="begin"/>
            </w:r>
            <w:r>
              <w:instrText xml:space="preserve">PAGEREF _Toc1551461221 \h</w:instrText>
            </w:r>
            <w:r>
              <w:fldChar w:fldCharType="separate"/>
            </w:r>
            <w:r w:rsidRPr="68C74F6A" w:rsidR="68C74F6A">
              <w:rPr>
                <w:rStyle w:val="Hyperlink"/>
              </w:rPr>
              <w:t>6</w:t>
            </w:r>
            <w:r>
              <w:fldChar w:fldCharType="end"/>
            </w:r>
          </w:hyperlink>
        </w:p>
        <w:p w:rsidR="00184BED" w:rsidP="68C74F6A" w:rsidRDefault="00184BED" w14:paraId="11262799" w14:textId="1F6497A3">
          <w:pPr>
            <w:pStyle w:val="TOC2"/>
            <w:tabs>
              <w:tab w:val="right" w:leader="dot" w:pos="10665"/>
            </w:tabs>
            <w:rPr>
              <w:rStyle w:val="Hyperlink"/>
              <w:noProof/>
              <w:kern w:val="2"/>
              <w14:ligatures w14:val="standardContextual"/>
            </w:rPr>
          </w:pPr>
          <w:hyperlink w:anchor="_Toc311438835">
            <w:r w:rsidRPr="68C74F6A" w:rsidR="68C74F6A">
              <w:rPr>
                <w:rStyle w:val="Hyperlink"/>
              </w:rPr>
              <w:t>2.6 Supplier Corrective Action Requests (SCARs)</w:t>
            </w:r>
            <w:r>
              <w:tab/>
            </w:r>
            <w:r>
              <w:fldChar w:fldCharType="begin"/>
            </w:r>
            <w:r>
              <w:instrText xml:space="preserve">PAGEREF _Toc311438835 \h</w:instrText>
            </w:r>
            <w:r>
              <w:fldChar w:fldCharType="separate"/>
            </w:r>
            <w:r w:rsidRPr="68C74F6A" w:rsidR="68C74F6A">
              <w:rPr>
                <w:rStyle w:val="Hyperlink"/>
              </w:rPr>
              <w:t>7</w:t>
            </w:r>
            <w:r>
              <w:fldChar w:fldCharType="end"/>
            </w:r>
          </w:hyperlink>
        </w:p>
        <w:p w:rsidR="00184BED" w:rsidP="68C74F6A" w:rsidRDefault="00184BED" w14:paraId="7FC9C84F" w14:textId="2C90B9A7">
          <w:pPr>
            <w:pStyle w:val="TOC1"/>
            <w:tabs>
              <w:tab w:val="right" w:leader="dot" w:pos="10665"/>
            </w:tabs>
            <w:rPr>
              <w:rStyle w:val="Hyperlink"/>
              <w:noProof/>
              <w:kern w:val="2"/>
              <w14:ligatures w14:val="standardContextual"/>
            </w:rPr>
          </w:pPr>
          <w:hyperlink w:anchor="_Toc651286453">
            <w:r w:rsidRPr="68C74F6A" w:rsidR="68C74F6A">
              <w:rPr>
                <w:rStyle w:val="Hyperlink"/>
              </w:rPr>
              <w:t>Section III - Supplier Quality Requirements</w:t>
            </w:r>
            <w:r>
              <w:tab/>
            </w:r>
            <w:r>
              <w:fldChar w:fldCharType="begin"/>
            </w:r>
            <w:r>
              <w:instrText xml:space="preserve">PAGEREF _Toc651286453 \h</w:instrText>
            </w:r>
            <w:r>
              <w:fldChar w:fldCharType="separate"/>
            </w:r>
            <w:r w:rsidRPr="68C74F6A" w:rsidR="68C74F6A">
              <w:rPr>
                <w:rStyle w:val="Hyperlink"/>
              </w:rPr>
              <w:t>7</w:t>
            </w:r>
            <w:r>
              <w:fldChar w:fldCharType="end"/>
            </w:r>
          </w:hyperlink>
        </w:p>
        <w:p w:rsidR="00184BED" w:rsidP="68C74F6A" w:rsidRDefault="00184BED" w14:paraId="7B167396" w14:textId="35DFFF26">
          <w:pPr>
            <w:pStyle w:val="TOC2"/>
            <w:tabs>
              <w:tab w:val="right" w:leader="dot" w:pos="10665"/>
            </w:tabs>
            <w:rPr>
              <w:rStyle w:val="Hyperlink"/>
              <w:noProof/>
              <w:kern w:val="2"/>
              <w14:ligatures w14:val="standardContextual"/>
            </w:rPr>
          </w:pPr>
          <w:hyperlink w:anchor="_Toc717979841">
            <w:r w:rsidRPr="68C74F6A" w:rsidR="68C74F6A">
              <w:rPr>
                <w:rStyle w:val="Hyperlink"/>
              </w:rPr>
              <w:t>3.0 Notification and Approval of Change</w:t>
            </w:r>
            <w:r>
              <w:tab/>
            </w:r>
            <w:r>
              <w:fldChar w:fldCharType="begin"/>
            </w:r>
            <w:r>
              <w:instrText xml:space="preserve">PAGEREF _Toc717979841 \h</w:instrText>
            </w:r>
            <w:r>
              <w:fldChar w:fldCharType="separate"/>
            </w:r>
            <w:r w:rsidRPr="68C74F6A" w:rsidR="68C74F6A">
              <w:rPr>
                <w:rStyle w:val="Hyperlink"/>
              </w:rPr>
              <w:t>7</w:t>
            </w:r>
            <w:r>
              <w:fldChar w:fldCharType="end"/>
            </w:r>
          </w:hyperlink>
        </w:p>
        <w:p w:rsidR="00184BED" w:rsidP="68C74F6A" w:rsidRDefault="00184BED" w14:paraId="275D291F" w14:textId="0DCB269C">
          <w:pPr>
            <w:pStyle w:val="TOC2"/>
            <w:tabs>
              <w:tab w:val="right" w:leader="dot" w:pos="10665"/>
            </w:tabs>
            <w:rPr>
              <w:rStyle w:val="Hyperlink"/>
              <w:noProof/>
              <w:kern w:val="2"/>
              <w14:ligatures w14:val="standardContextual"/>
            </w:rPr>
          </w:pPr>
          <w:hyperlink w:anchor="_Toc498328177">
            <w:r w:rsidRPr="68C74F6A" w:rsidR="68C74F6A">
              <w:rPr>
                <w:rStyle w:val="Hyperlink"/>
              </w:rPr>
              <w:t>3.1 Supplier Resources and Capacity</w:t>
            </w:r>
            <w:r>
              <w:tab/>
            </w:r>
            <w:r>
              <w:fldChar w:fldCharType="begin"/>
            </w:r>
            <w:r>
              <w:instrText xml:space="preserve">PAGEREF _Toc498328177 \h</w:instrText>
            </w:r>
            <w:r>
              <w:fldChar w:fldCharType="separate"/>
            </w:r>
            <w:r w:rsidRPr="68C74F6A" w:rsidR="68C74F6A">
              <w:rPr>
                <w:rStyle w:val="Hyperlink"/>
              </w:rPr>
              <w:t>7</w:t>
            </w:r>
            <w:r>
              <w:fldChar w:fldCharType="end"/>
            </w:r>
          </w:hyperlink>
        </w:p>
        <w:p w:rsidR="00184BED" w:rsidP="68C74F6A" w:rsidRDefault="00184BED" w14:paraId="3BFF45D5" w14:textId="24363336">
          <w:pPr>
            <w:pStyle w:val="TOC2"/>
            <w:tabs>
              <w:tab w:val="right" w:leader="dot" w:pos="10665"/>
            </w:tabs>
            <w:rPr>
              <w:rStyle w:val="Hyperlink"/>
              <w:noProof/>
              <w:kern w:val="2"/>
              <w14:ligatures w14:val="standardContextual"/>
            </w:rPr>
          </w:pPr>
          <w:hyperlink w:anchor="_Toc1045355027">
            <w:r w:rsidRPr="68C74F6A" w:rsidR="68C74F6A">
              <w:rPr>
                <w:rStyle w:val="Hyperlink"/>
              </w:rPr>
              <w:t>3.2 Compliance with ISO 9001:2015 and AS9100D Standards</w:t>
            </w:r>
            <w:r>
              <w:tab/>
            </w:r>
            <w:r>
              <w:fldChar w:fldCharType="begin"/>
            </w:r>
            <w:r>
              <w:instrText xml:space="preserve">PAGEREF _Toc1045355027 \h</w:instrText>
            </w:r>
            <w:r>
              <w:fldChar w:fldCharType="separate"/>
            </w:r>
            <w:r w:rsidRPr="68C74F6A" w:rsidR="68C74F6A">
              <w:rPr>
                <w:rStyle w:val="Hyperlink"/>
              </w:rPr>
              <w:t>8</w:t>
            </w:r>
            <w:r>
              <w:fldChar w:fldCharType="end"/>
            </w:r>
          </w:hyperlink>
        </w:p>
        <w:p w:rsidR="00184BED" w:rsidP="68C74F6A" w:rsidRDefault="00184BED" w14:paraId="4B26BF5D" w14:textId="2C791076">
          <w:pPr>
            <w:pStyle w:val="TOC2"/>
            <w:tabs>
              <w:tab w:val="right" w:leader="dot" w:pos="10665"/>
            </w:tabs>
            <w:rPr>
              <w:rStyle w:val="Hyperlink"/>
              <w:noProof/>
              <w:kern w:val="2"/>
              <w14:ligatures w14:val="standardContextual"/>
            </w:rPr>
          </w:pPr>
          <w:hyperlink w:anchor="_Toc123907405">
            <w:r w:rsidRPr="68C74F6A" w:rsidR="68C74F6A">
              <w:rPr>
                <w:rStyle w:val="Hyperlink"/>
              </w:rPr>
              <w:t>3.3 Inspection and Compliance Requirements</w:t>
            </w:r>
            <w:r>
              <w:tab/>
            </w:r>
            <w:r>
              <w:fldChar w:fldCharType="begin"/>
            </w:r>
            <w:r>
              <w:instrText xml:space="preserve">PAGEREF _Toc123907405 \h</w:instrText>
            </w:r>
            <w:r>
              <w:fldChar w:fldCharType="separate"/>
            </w:r>
            <w:r w:rsidRPr="68C74F6A" w:rsidR="68C74F6A">
              <w:rPr>
                <w:rStyle w:val="Hyperlink"/>
              </w:rPr>
              <w:t>8</w:t>
            </w:r>
            <w:r>
              <w:fldChar w:fldCharType="end"/>
            </w:r>
          </w:hyperlink>
        </w:p>
        <w:p w:rsidR="00184BED" w:rsidP="68C74F6A" w:rsidRDefault="00184BED" w14:paraId="28883B76" w14:textId="42C83E28">
          <w:pPr>
            <w:pStyle w:val="TOC2"/>
            <w:tabs>
              <w:tab w:val="right" w:leader="dot" w:pos="10665"/>
            </w:tabs>
            <w:rPr>
              <w:rStyle w:val="Hyperlink"/>
              <w:noProof/>
              <w:kern w:val="2"/>
              <w14:ligatures w14:val="standardContextual"/>
            </w:rPr>
          </w:pPr>
          <w:hyperlink w:anchor="_Toc280532723">
            <w:r w:rsidRPr="68C74F6A" w:rsidR="68C74F6A">
              <w:rPr>
                <w:rStyle w:val="Hyperlink"/>
              </w:rPr>
              <w:t>3.4 Design &amp; Development</w:t>
            </w:r>
            <w:r>
              <w:tab/>
            </w:r>
            <w:r>
              <w:fldChar w:fldCharType="begin"/>
            </w:r>
            <w:r>
              <w:instrText xml:space="preserve">PAGEREF _Toc280532723 \h</w:instrText>
            </w:r>
            <w:r>
              <w:fldChar w:fldCharType="separate"/>
            </w:r>
            <w:r w:rsidRPr="68C74F6A" w:rsidR="68C74F6A">
              <w:rPr>
                <w:rStyle w:val="Hyperlink"/>
              </w:rPr>
              <w:t>8</w:t>
            </w:r>
            <w:r>
              <w:fldChar w:fldCharType="end"/>
            </w:r>
          </w:hyperlink>
        </w:p>
        <w:p w:rsidR="00184BED" w:rsidP="68C74F6A" w:rsidRDefault="00184BED" w14:paraId="0D5DEE32" w14:textId="7B4B2B29">
          <w:pPr>
            <w:pStyle w:val="TOC2"/>
            <w:tabs>
              <w:tab w:val="right" w:leader="dot" w:pos="10665"/>
            </w:tabs>
            <w:rPr>
              <w:rStyle w:val="Hyperlink"/>
              <w:noProof/>
              <w:kern w:val="2"/>
              <w14:ligatures w14:val="standardContextual"/>
            </w:rPr>
          </w:pPr>
          <w:hyperlink w:anchor="_Toc546562405">
            <w:r w:rsidRPr="68C74F6A" w:rsidR="68C74F6A">
              <w:rPr>
                <w:rStyle w:val="Hyperlink"/>
              </w:rPr>
              <w:t>3.5 Traceability Requirements: Lot Identification and Country of Origin</w:t>
            </w:r>
            <w:r>
              <w:tab/>
            </w:r>
            <w:r>
              <w:fldChar w:fldCharType="begin"/>
            </w:r>
            <w:r>
              <w:instrText xml:space="preserve">PAGEREF _Toc546562405 \h</w:instrText>
            </w:r>
            <w:r>
              <w:fldChar w:fldCharType="separate"/>
            </w:r>
            <w:r w:rsidRPr="68C74F6A" w:rsidR="68C74F6A">
              <w:rPr>
                <w:rStyle w:val="Hyperlink"/>
              </w:rPr>
              <w:t>8</w:t>
            </w:r>
            <w:r>
              <w:fldChar w:fldCharType="end"/>
            </w:r>
          </w:hyperlink>
        </w:p>
        <w:p w:rsidR="00184BED" w:rsidP="68C74F6A" w:rsidRDefault="00184BED" w14:paraId="67879CD9" w14:textId="1A5667E2">
          <w:pPr>
            <w:pStyle w:val="TOC2"/>
            <w:tabs>
              <w:tab w:val="right" w:leader="dot" w:pos="10665"/>
            </w:tabs>
            <w:rPr>
              <w:rStyle w:val="Hyperlink"/>
              <w:noProof/>
              <w:kern w:val="2"/>
              <w14:ligatures w14:val="standardContextual"/>
            </w:rPr>
          </w:pPr>
          <w:hyperlink w:anchor="_Toc981926927">
            <w:r w:rsidRPr="68C74F6A" w:rsidR="68C74F6A">
              <w:rPr>
                <w:rStyle w:val="Hyperlink"/>
              </w:rPr>
              <w:t>3.6 Testing and Data Review</w:t>
            </w:r>
            <w:r>
              <w:tab/>
            </w:r>
            <w:r>
              <w:fldChar w:fldCharType="begin"/>
            </w:r>
            <w:r>
              <w:instrText xml:space="preserve">PAGEREF _Toc981926927 \h</w:instrText>
            </w:r>
            <w:r>
              <w:fldChar w:fldCharType="separate"/>
            </w:r>
            <w:r w:rsidRPr="68C74F6A" w:rsidR="68C74F6A">
              <w:rPr>
                <w:rStyle w:val="Hyperlink"/>
              </w:rPr>
              <w:t>9</w:t>
            </w:r>
            <w:r>
              <w:fldChar w:fldCharType="end"/>
            </w:r>
          </w:hyperlink>
        </w:p>
        <w:p w:rsidR="00184BED" w:rsidP="68C74F6A" w:rsidRDefault="00184BED" w14:paraId="589922DF" w14:textId="38905A3A">
          <w:pPr>
            <w:pStyle w:val="TOC3"/>
            <w:tabs>
              <w:tab w:val="right" w:leader="dot" w:pos="10665"/>
            </w:tabs>
            <w:rPr>
              <w:rStyle w:val="Hyperlink"/>
              <w:noProof/>
              <w:kern w:val="2"/>
              <w14:ligatures w14:val="standardContextual"/>
            </w:rPr>
          </w:pPr>
          <w:hyperlink w:anchor="_Toc575220705">
            <w:r w:rsidRPr="68C74F6A" w:rsidR="68C74F6A">
              <w:rPr>
                <w:rStyle w:val="Hyperlink"/>
              </w:rPr>
              <w:t>3.6.1 Statistical Sampling for Product Acceptance</w:t>
            </w:r>
            <w:r>
              <w:tab/>
            </w:r>
            <w:r>
              <w:fldChar w:fldCharType="begin"/>
            </w:r>
            <w:r>
              <w:instrText xml:space="preserve">PAGEREF _Toc575220705 \h</w:instrText>
            </w:r>
            <w:r>
              <w:fldChar w:fldCharType="separate"/>
            </w:r>
            <w:r w:rsidRPr="68C74F6A" w:rsidR="68C74F6A">
              <w:rPr>
                <w:rStyle w:val="Hyperlink"/>
              </w:rPr>
              <w:t>9</w:t>
            </w:r>
            <w:r>
              <w:fldChar w:fldCharType="end"/>
            </w:r>
          </w:hyperlink>
        </w:p>
        <w:p w:rsidR="00184BED" w:rsidP="68C74F6A" w:rsidRDefault="00184BED" w14:paraId="05DBB063" w14:textId="05A2895C">
          <w:pPr>
            <w:pStyle w:val="TOC2"/>
            <w:tabs>
              <w:tab w:val="right" w:leader="dot" w:pos="10665"/>
            </w:tabs>
            <w:rPr>
              <w:rStyle w:val="Hyperlink"/>
              <w:noProof/>
              <w:kern w:val="2"/>
              <w14:ligatures w14:val="standardContextual"/>
            </w:rPr>
          </w:pPr>
          <w:hyperlink w:anchor="_Toc210431124">
            <w:r w:rsidRPr="68C74F6A" w:rsidR="68C74F6A">
              <w:rPr>
                <w:rStyle w:val="Hyperlink"/>
              </w:rPr>
              <w:t>3.7 Quality of Products and Key Characteristic Requirements</w:t>
            </w:r>
            <w:r>
              <w:tab/>
            </w:r>
            <w:r>
              <w:fldChar w:fldCharType="begin"/>
            </w:r>
            <w:r>
              <w:instrText xml:space="preserve">PAGEREF _Toc210431124 \h</w:instrText>
            </w:r>
            <w:r>
              <w:fldChar w:fldCharType="separate"/>
            </w:r>
            <w:r w:rsidRPr="68C74F6A" w:rsidR="68C74F6A">
              <w:rPr>
                <w:rStyle w:val="Hyperlink"/>
              </w:rPr>
              <w:t>9</w:t>
            </w:r>
            <w:r>
              <w:fldChar w:fldCharType="end"/>
            </w:r>
          </w:hyperlink>
        </w:p>
        <w:p w:rsidR="00184BED" w:rsidP="68C74F6A" w:rsidRDefault="00184BED" w14:paraId="580A849B" w14:textId="5830375A">
          <w:pPr>
            <w:pStyle w:val="TOC2"/>
            <w:tabs>
              <w:tab w:val="right" w:leader="dot" w:pos="10665"/>
            </w:tabs>
            <w:rPr>
              <w:rStyle w:val="Hyperlink"/>
              <w:noProof/>
              <w:kern w:val="2"/>
              <w14:ligatures w14:val="standardContextual"/>
            </w:rPr>
          </w:pPr>
          <w:hyperlink w:anchor="_Toc116901897">
            <w:r w:rsidRPr="68C74F6A" w:rsidR="68C74F6A">
              <w:rPr>
                <w:rStyle w:val="Hyperlink"/>
              </w:rPr>
              <w:t>3.8 Foreign Object Debris (FOD) Prevention and Control</w:t>
            </w:r>
            <w:r>
              <w:tab/>
            </w:r>
            <w:r>
              <w:fldChar w:fldCharType="begin"/>
            </w:r>
            <w:r>
              <w:instrText xml:space="preserve">PAGEREF _Toc116901897 \h</w:instrText>
            </w:r>
            <w:r>
              <w:fldChar w:fldCharType="separate"/>
            </w:r>
            <w:r w:rsidRPr="68C74F6A" w:rsidR="68C74F6A">
              <w:rPr>
                <w:rStyle w:val="Hyperlink"/>
              </w:rPr>
              <w:t>10</w:t>
            </w:r>
            <w:r>
              <w:fldChar w:fldCharType="end"/>
            </w:r>
          </w:hyperlink>
        </w:p>
        <w:p w:rsidR="00184BED" w:rsidP="68C74F6A" w:rsidRDefault="00184BED" w14:paraId="268E0274" w14:textId="29EA86CD">
          <w:pPr>
            <w:pStyle w:val="TOC3"/>
            <w:tabs>
              <w:tab w:val="right" w:leader="dot" w:pos="10665"/>
            </w:tabs>
            <w:rPr>
              <w:rStyle w:val="Hyperlink"/>
              <w:noProof/>
              <w:kern w:val="2"/>
              <w14:ligatures w14:val="standardContextual"/>
            </w:rPr>
          </w:pPr>
          <w:hyperlink w:anchor="_Toc7938127">
            <w:r w:rsidRPr="68C74F6A" w:rsidR="68C74F6A">
              <w:rPr>
                <w:rStyle w:val="Hyperlink"/>
              </w:rPr>
              <w:t>3.8.1 FOD Examples</w:t>
            </w:r>
            <w:r>
              <w:tab/>
            </w:r>
            <w:r>
              <w:fldChar w:fldCharType="begin"/>
            </w:r>
            <w:r>
              <w:instrText xml:space="preserve">PAGEREF _Toc7938127 \h</w:instrText>
            </w:r>
            <w:r>
              <w:fldChar w:fldCharType="separate"/>
            </w:r>
            <w:r w:rsidRPr="68C74F6A" w:rsidR="68C74F6A">
              <w:rPr>
                <w:rStyle w:val="Hyperlink"/>
              </w:rPr>
              <w:t>10</w:t>
            </w:r>
            <w:r>
              <w:fldChar w:fldCharType="end"/>
            </w:r>
          </w:hyperlink>
        </w:p>
        <w:p w:rsidR="00184BED" w:rsidP="68C74F6A" w:rsidRDefault="00184BED" w14:paraId="3100F54E" w14:textId="56F672E8">
          <w:pPr>
            <w:pStyle w:val="TOC3"/>
            <w:tabs>
              <w:tab w:val="right" w:leader="dot" w:pos="10665"/>
            </w:tabs>
            <w:rPr>
              <w:rStyle w:val="Hyperlink"/>
              <w:noProof/>
              <w:kern w:val="2"/>
              <w14:ligatures w14:val="standardContextual"/>
            </w:rPr>
          </w:pPr>
          <w:hyperlink w:anchor="_Toc1048310230">
            <w:r w:rsidRPr="68C74F6A" w:rsidR="68C74F6A">
              <w:rPr>
                <w:rStyle w:val="Hyperlink"/>
              </w:rPr>
              <w:t>3.9 Control of Nonconforming Product</w:t>
            </w:r>
            <w:r>
              <w:tab/>
            </w:r>
            <w:r>
              <w:fldChar w:fldCharType="begin"/>
            </w:r>
            <w:r>
              <w:instrText xml:space="preserve">PAGEREF _Toc1048310230 \h</w:instrText>
            </w:r>
            <w:r>
              <w:fldChar w:fldCharType="separate"/>
            </w:r>
            <w:r w:rsidRPr="68C74F6A" w:rsidR="68C74F6A">
              <w:rPr>
                <w:rStyle w:val="Hyperlink"/>
              </w:rPr>
              <w:t>10</w:t>
            </w:r>
            <w:r>
              <w:fldChar w:fldCharType="end"/>
            </w:r>
          </w:hyperlink>
        </w:p>
        <w:p w:rsidR="00184BED" w:rsidP="68C74F6A" w:rsidRDefault="00184BED" w14:paraId="0CCF9106" w14:textId="28E719B4">
          <w:pPr>
            <w:pStyle w:val="TOC3"/>
            <w:tabs>
              <w:tab w:val="right" w:leader="dot" w:pos="10665"/>
            </w:tabs>
            <w:rPr>
              <w:rStyle w:val="Hyperlink"/>
              <w:noProof/>
              <w:kern w:val="2"/>
              <w14:ligatures w14:val="standardContextual"/>
            </w:rPr>
          </w:pPr>
          <w:hyperlink w:anchor="_Toc72243803">
            <w:r w:rsidRPr="68C74F6A" w:rsidR="68C74F6A">
              <w:rPr>
                <w:rStyle w:val="Hyperlink"/>
              </w:rPr>
              <w:t>3.9.1 Carpenter-Provided Materials for External Processing</w:t>
            </w:r>
            <w:r>
              <w:tab/>
            </w:r>
            <w:r>
              <w:fldChar w:fldCharType="begin"/>
            </w:r>
            <w:r>
              <w:instrText xml:space="preserve">PAGEREF _Toc72243803 \h</w:instrText>
            </w:r>
            <w:r>
              <w:fldChar w:fldCharType="separate"/>
            </w:r>
            <w:r w:rsidRPr="68C74F6A" w:rsidR="68C74F6A">
              <w:rPr>
                <w:rStyle w:val="Hyperlink"/>
              </w:rPr>
              <w:t>10</w:t>
            </w:r>
            <w:r>
              <w:fldChar w:fldCharType="end"/>
            </w:r>
          </w:hyperlink>
        </w:p>
        <w:p w:rsidR="00184BED" w:rsidP="68C74F6A" w:rsidRDefault="00184BED" w14:paraId="11FB44EF" w14:textId="228AC58B">
          <w:pPr>
            <w:pStyle w:val="TOC2"/>
            <w:tabs>
              <w:tab w:val="right" w:leader="dot" w:pos="10665"/>
            </w:tabs>
            <w:rPr>
              <w:rStyle w:val="Hyperlink"/>
              <w:noProof/>
              <w:kern w:val="2"/>
              <w14:ligatures w14:val="standardContextual"/>
            </w:rPr>
          </w:pPr>
          <w:hyperlink w:anchor="_Toc2011872888">
            <w:r w:rsidRPr="68C74F6A" w:rsidR="68C74F6A">
              <w:rPr>
                <w:rStyle w:val="Hyperlink"/>
              </w:rPr>
              <w:t>3.10 Sub-tier Supplier Quality Responsibility</w:t>
            </w:r>
            <w:r>
              <w:tab/>
            </w:r>
            <w:r>
              <w:fldChar w:fldCharType="begin"/>
            </w:r>
            <w:r>
              <w:instrText xml:space="preserve">PAGEREF _Toc2011872888 \h</w:instrText>
            </w:r>
            <w:r>
              <w:fldChar w:fldCharType="separate"/>
            </w:r>
            <w:r w:rsidRPr="68C74F6A" w:rsidR="68C74F6A">
              <w:rPr>
                <w:rStyle w:val="Hyperlink"/>
              </w:rPr>
              <w:t>11</w:t>
            </w:r>
            <w:r>
              <w:fldChar w:fldCharType="end"/>
            </w:r>
          </w:hyperlink>
        </w:p>
        <w:p w:rsidR="00184BED" w:rsidP="68C74F6A" w:rsidRDefault="00184BED" w14:paraId="6F904FAD" w14:textId="531B8E23">
          <w:pPr>
            <w:pStyle w:val="TOC3"/>
            <w:tabs>
              <w:tab w:val="right" w:leader="dot" w:pos="10665"/>
            </w:tabs>
            <w:rPr>
              <w:rStyle w:val="Hyperlink"/>
              <w:noProof/>
              <w:kern w:val="2"/>
              <w14:ligatures w14:val="standardContextual"/>
            </w:rPr>
          </w:pPr>
          <w:hyperlink w:anchor="_Toc705889019">
            <w:r w:rsidRPr="68C74F6A" w:rsidR="68C74F6A">
              <w:rPr>
                <w:rStyle w:val="Hyperlink"/>
              </w:rPr>
              <w:t>3.10.1 Flow-Down and Understanding</w:t>
            </w:r>
            <w:r>
              <w:tab/>
            </w:r>
            <w:r>
              <w:fldChar w:fldCharType="begin"/>
            </w:r>
            <w:r>
              <w:instrText xml:space="preserve">PAGEREF _Toc705889019 \h</w:instrText>
            </w:r>
            <w:r>
              <w:fldChar w:fldCharType="separate"/>
            </w:r>
            <w:r w:rsidRPr="68C74F6A" w:rsidR="68C74F6A">
              <w:rPr>
                <w:rStyle w:val="Hyperlink"/>
              </w:rPr>
              <w:t>11</w:t>
            </w:r>
            <w:r>
              <w:fldChar w:fldCharType="end"/>
            </w:r>
          </w:hyperlink>
        </w:p>
        <w:p w:rsidR="00184BED" w:rsidP="68C74F6A" w:rsidRDefault="00184BED" w14:paraId="0E4D8B4C" w14:textId="2ABF915E">
          <w:pPr>
            <w:pStyle w:val="TOC2"/>
            <w:tabs>
              <w:tab w:val="right" w:leader="dot" w:pos="10665"/>
            </w:tabs>
            <w:rPr>
              <w:rStyle w:val="Hyperlink"/>
              <w:noProof/>
              <w:kern w:val="2"/>
              <w14:ligatures w14:val="standardContextual"/>
            </w:rPr>
          </w:pPr>
          <w:hyperlink w:anchor="_Toc1241329603">
            <w:r w:rsidRPr="68C74F6A" w:rsidR="68C74F6A">
              <w:rPr>
                <w:rStyle w:val="Hyperlink"/>
              </w:rPr>
              <w:t>3.11 Use of Customer-Designated or Approved Providers</w:t>
            </w:r>
            <w:r>
              <w:tab/>
            </w:r>
            <w:r>
              <w:fldChar w:fldCharType="begin"/>
            </w:r>
            <w:r>
              <w:instrText xml:space="preserve">PAGEREF _Toc1241329603 \h</w:instrText>
            </w:r>
            <w:r>
              <w:fldChar w:fldCharType="separate"/>
            </w:r>
            <w:r w:rsidRPr="68C74F6A" w:rsidR="68C74F6A">
              <w:rPr>
                <w:rStyle w:val="Hyperlink"/>
              </w:rPr>
              <w:t>11</w:t>
            </w:r>
            <w:r>
              <w:fldChar w:fldCharType="end"/>
            </w:r>
          </w:hyperlink>
        </w:p>
        <w:p w:rsidR="00184BED" w:rsidP="68C74F6A" w:rsidRDefault="00184BED" w14:paraId="4FE5A85E" w14:textId="212CC9A8">
          <w:pPr>
            <w:pStyle w:val="TOC2"/>
            <w:tabs>
              <w:tab w:val="right" w:leader="dot" w:pos="10665"/>
            </w:tabs>
            <w:rPr>
              <w:rStyle w:val="Hyperlink"/>
              <w:noProof/>
              <w:kern w:val="2"/>
              <w14:ligatures w14:val="standardContextual"/>
            </w:rPr>
          </w:pPr>
          <w:hyperlink w:anchor="_Toc132094107">
            <w:r w:rsidRPr="68C74F6A" w:rsidR="68C74F6A">
              <w:rPr>
                <w:rStyle w:val="Hyperlink"/>
              </w:rPr>
              <w:t>3.12 Record Retention</w:t>
            </w:r>
            <w:r>
              <w:tab/>
            </w:r>
            <w:r>
              <w:fldChar w:fldCharType="begin"/>
            </w:r>
            <w:r>
              <w:instrText xml:space="preserve">PAGEREF _Toc132094107 \h</w:instrText>
            </w:r>
            <w:r>
              <w:fldChar w:fldCharType="separate"/>
            </w:r>
            <w:r w:rsidRPr="68C74F6A" w:rsidR="68C74F6A">
              <w:rPr>
                <w:rStyle w:val="Hyperlink"/>
              </w:rPr>
              <w:t>11</w:t>
            </w:r>
            <w:r>
              <w:fldChar w:fldCharType="end"/>
            </w:r>
          </w:hyperlink>
        </w:p>
        <w:p w:rsidR="00184BED" w:rsidP="68C74F6A" w:rsidRDefault="00184BED" w14:paraId="3878FC1C" w14:textId="2AB32378">
          <w:pPr>
            <w:pStyle w:val="TOC2"/>
            <w:tabs>
              <w:tab w:val="right" w:leader="dot" w:pos="10665"/>
            </w:tabs>
            <w:rPr>
              <w:rStyle w:val="Hyperlink"/>
              <w:noProof/>
              <w:kern w:val="2"/>
              <w14:ligatures w14:val="standardContextual"/>
            </w:rPr>
          </w:pPr>
          <w:hyperlink w:anchor="_Toc481801067">
            <w:r w:rsidRPr="68C74F6A" w:rsidR="68C74F6A">
              <w:rPr>
                <w:rStyle w:val="Hyperlink"/>
              </w:rPr>
              <w:t>3.13 Test Specimens for Evaluation</w:t>
            </w:r>
            <w:r>
              <w:tab/>
            </w:r>
            <w:r>
              <w:fldChar w:fldCharType="begin"/>
            </w:r>
            <w:r>
              <w:instrText xml:space="preserve">PAGEREF _Toc481801067 \h</w:instrText>
            </w:r>
            <w:r>
              <w:fldChar w:fldCharType="separate"/>
            </w:r>
            <w:r w:rsidRPr="68C74F6A" w:rsidR="68C74F6A">
              <w:rPr>
                <w:rStyle w:val="Hyperlink"/>
              </w:rPr>
              <w:t>12</w:t>
            </w:r>
            <w:r>
              <w:fldChar w:fldCharType="end"/>
            </w:r>
          </w:hyperlink>
        </w:p>
        <w:p w:rsidR="00184BED" w:rsidP="68C74F6A" w:rsidRDefault="00184BED" w14:paraId="146C8F79" w14:textId="2D473B16">
          <w:pPr>
            <w:pStyle w:val="TOC2"/>
            <w:tabs>
              <w:tab w:val="right" w:leader="dot" w:pos="10665"/>
            </w:tabs>
            <w:rPr>
              <w:rStyle w:val="Hyperlink"/>
              <w:noProof/>
              <w:kern w:val="2"/>
              <w14:ligatures w14:val="standardContextual"/>
            </w:rPr>
          </w:pPr>
          <w:hyperlink w:anchor="_Toc1723844062">
            <w:r w:rsidRPr="68C74F6A" w:rsidR="68C74F6A">
              <w:rPr>
                <w:rStyle w:val="Hyperlink"/>
              </w:rPr>
              <w:t>3. 14 Counterfeit Parts</w:t>
            </w:r>
            <w:r>
              <w:tab/>
            </w:r>
            <w:r>
              <w:fldChar w:fldCharType="begin"/>
            </w:r>
            <w:r>
              <w:instrText xml:space="preserve">PAGEREF _Toc1723844062 \h</w:instrText>
            </w:r>
            <w:r>
              <w:fldChar w:fldCharType="separate"/>
            </w:r>
            <w:r w:rsidRPr="68C74F6A" w:rsidR="68C74F6A">
              <w:rPr>
                <w:rStyle w:val="Hyperlink"/>
              </w:rPr>
              <w:t>12</w:t>
            </w:r>
            <w:r>
              <w:fldChar w:fldCharType="end"/>
            </w:r>
          </w:hyperlink>
        </w:p>
        <w:p w:rsidR="00184BED" w:rsidP="68C74F6A" w:rsidRDefault="00184BED" w14:paraId="23C8CB82" w14:textId="483A8388">
          <w:pPr>
            <w:pStyle w:val="TOC2"/>
            <w:tabs>
              <w:tab w:val="right" w:leader="dot" w:pos="10665"/>
            </w:tabs>
            <w:rPr>
              <w:rStyle w:val="Hyperlink"/>
              <w:noProof/>
              <w:kern w:val="2"/>
              <w14:ligatures w14:val="standardContextual"/>
            </w:rPr>
          </w:pPr>
          <w:hyperlink w:anchor="_Toc623861052">
            <w:r w:rsidRPr="68C74F6A" w:rsidR="68C74F6A">
              <w:rPr>
                <w:rStyle w:val="Hyperlink"/>
              </w:rPr>
              <w:t>3.15 Personnel Competence and Awareness</w:t>
            </w:r>
            <w:r>
              <w:tab/>
            </w:r>
            <w:r>
              <w:fldChar w:fldCharType="begin"/>
            </w:r>
            <w:r>
              <w:instrText xml:space="preserve">PAGEREF _Toc623861052 \h</w:instrText>
            </w:r>
            <w:r>
              <w:fldChar w:fldCharType="separate"/>
            </w:r>
            <w:r w:rsidRPr="68C74F6A" w:rsidR="68C74F6A">
              <w:rPr>
                <w:rStyle w:val="Hyperlink"/>
              </w:rPr>
              <w:t>12</w:t>
            </w:r>
            <w:r>
              <w:fldChar w:fldCharType="end"/>
            </w:r>
          </w:hyperlink>
        </w:p>
        <w:p w:rsidR="00184BED" w:rsidP="68C74F6A" w:rsidRDefault="00184BED" w14:paraId="6933F6B1" w14:textId="71F353F8">
          <w:pPr>
            <w:pStyle w:val="TOC2"/>
            <w:tabs>
              <w:tab w:val="right" w:leader="dot" w:pos="10665"/>
            </w:tabs>
            <w:rPr>
              <w:rStyle w:val="Hyperlink"/>
              <w:noProof/>
              <w:kern w:val="2"/>
              <w14:ligatures w14:val="standardContextual"/>
            </w:rPr>
          </w:pPr>
          <w:hyperlink w:anchor="_Toc776093169">
            <w:r w:rsidRPr="68C74F6A" w:rsidR="68C74F6A">
              <w:rPr>
                <w:rStyle w:val="Hyperlink"/>
              </w:rPr>
              <w:t>3.16 Product Labelling and Packaging</w:t>
            </w:r>
            <w:r>
              <w:tab/>
            </w:r>
            <w:r>
              <w:fldChar w:fldCharType="begin"/>
            </w:r>
            <w:r>
              <w:instrText xml:space="preserve">PAGEREF _Toc776093169 \h</w:instrText>
            </w:r>
            <w:r>
              <w:fldChar w:fldCharType="separate"/>
            </w:r>
            <w:r w:rsidRPr="68C74F6A" w:rsidR="68C74F6A">
              <w:rPr>
                <w:rStyle w:val="Hyperlink"/>
              </w:rPr>
              <w:t>13</w:t>
            </w:r>
            <w:r>
              <w:fldChar w:fldCharType="end"/>
            </w:r>
          </w:hyperlink>
        </w:p>
        <w:p w:rsidR="00184BED" w:rsidP="68C74F6A" w:rsidRDefault="00184BED" w14:paraId="098BD48C" w14:textId="15BCD626">
          <w:pPr>
            <w:pStyle w:val="TOC1"/>
            <w:tabs>
              <w:tab w:val="right" w:leader="dot" w:pos="10665"/>
            </w:tabs>
            <w:rPr>
              <w:rStyle w:val="Hyperlink"/>
              <w:noProof/>
              <w:kern w:val="2"/>
              <w14:ligatures w14:val="standardContextual"/>
            </w:rPr>
          </w:pPr>
          <w:hyperlink w:anchor="_Toc229624493">
            <w:r w:rsidRPr="68C74F6A" w:rsidR="68C74F6A">
              <w:rPr>
                <w:rStyle w:val="Hyperlink"/>
              </w:rPr>
              <w:t>Section IV - Special Requirements</w:t>
            </w:r>
            <w:r>
              <w:tab/>
            </w:r>
            <w:r>
              <w:fldChar w:fldCharType="begin"/>
            </w:r>
            <w:r>
              <w:instrText xml:space="preserve">PAGEREF _Toc229624493 \h</w:instrText>
            </w:r>
            <w:r>
              <w:fldChar w:fldCharType="separate"/>
            </w:r>
            <w:r w:rsidRPr="68C74F6A" w:rsidR="68C74F6A">
              <w:rPr>
                <w:rStyle w:val="Hyperlink"/>
              </w:rPr>
              <w:t>14</w:t>
            </w:r>
            <w:r>
              <w:fldChar w:fldCharType="end"/>
            </w:r>
          </w:hyperlink>
        </w:p>
        <w:p w:rsidR="00184BED" w:rsidP="68C74F6A" w:rsidRDefault="00184BED" w14:paraId="5465B615" w14:textId="7288CADF">
          <w:pPr>
            <w:pStyle w:val="TOC2"/>
            <w:tabs>
              <w:tab w:val="right" w:leader="dot" w:pos="10665"/>
            </w:tabs>
            <w:rPr>
              <w:rStyle w:val="Hyperlink"/>
              <w:noProof/>
              <w:kern w:val="2"/>
              <w14:ligatures w14:val="standardContextual"/>
            </w:rPr>
          </w:pPr>
          <w:hyperlink w:anchor="_Toc1796854425">
            <w:r w:rsidRPr="68C74F6A" w:rsidR="68C74F6A">
              <w:rPr>
                <w:rStyle w:val="Hyperlink"/>
              </w:rPr>
              <w:t>4.0 Regulatory Compliance</w:t>
            </w:r>
            <w:r>
              <w:tab/>
            </w:r>
            <w:r>
              <w:fldChar w:fldCharType="begin"/>
            </w:r>
            <w:r>
              <w:instrText xml:space="preserve">PAGEREF _Toc1796854425 \h</w:instrText>
            </w:r>
            <w:r>
              <w:fldChar w:fldCharType="separate"/>
            </w:r>
            <w:r w:rsidRPr="68C74F6A" w:rsidR="68C74F6A">
              <w:rPr>
                <w:rStyle w:val="Hyperlink"/>
              </w:rPr>
              <w:t>14</w:t>
            </w:r>
            <w:r>
              <w:fldChar w:fldCharType="end"/>
            </w:r>
          </w:hyperlink>
        </w:p>
        <w:p w:rsidR="00184BED" w:rsidP="68C74F6A" w:rsidRDefault="00184BED" w14:paraId="5D071872" w14:textId="5AB3B99E">
          <w:pPr>
            <w:pStyle w:val="TOC2"/>
            <w:tabs>
              <w:tab w:val="right" w:leader="dot" w:pos="10665"/>
            </w:tabs>
            <w:rPr>
              <w:rStyle w:val="Hyperlink"/>
              <w:noProof/>
              <w:kern w:val="2"/>
              <w14:ligatures w14:val="standardContextual"/>
            </w:rPr>
          </w:pPr>
          <w:hyperlink w:anchor="_Toc882852174">
            <w:r w:rsidRPr="68C74F6A" w:rsidR="68C74F6A">
              <w:rPr>
                <w:rStyle w:val="Hyperlink"/>
              </w:rPr>
              <w:t>4.1 Nadcap &amp; Special Processes</w:t>
            </w:r>
            <w:r>
              <w:tab/>
            </w:r>
            <w:r>
              <w:fldChar w:fldCharType="begin"/>
            </w:r>
            <w:r>
              <w:instrText xml:space="preserve">PAGEREF _Toc882852174 \h</w:instrText>
            </w:r>
            <w:r>
              <w:fldChar w:fldCharType="separate"/>
            </w:r>
            <w:r w:rsidRPr="68C74F6A" w:rsidR="68C74F6A">
              <w:rPr>
                <w:rStyle w:val="Hyperlink"/>
              </w:rPr>
              <w:t>14</w:t>
            </w:r>
            <w:r>
              <w:fldChar w:fldCharType="end"/>
            </w:r>
          </w:hyperlink>
        </w:p>
        <w:p w:rsidR="00184BED" w:rsidP="68C74F6A" w:rsidRDefault="00184BED" w14:paraId="7441BEED" w14:textId="047FDCED">
          <w:pPr>
            <w:pStyle w:val="TOC2"/>
            <w:tabs>
              <w:tab w:val="right" w:leader="dot" w:pos="10665"/>
            </w:tabs>
            <w:rPr>
              <w:rStyle w:val="Hyperlink"/>
              <w:noProof/>
              <w:kern w:val="2"/>
              <w14:ligatures w14:val="standardContextual"/>
            </w:rPr>
          </w:pPr>
          <w:hyperlink w:anchor="_Toc1174066844">
            <w:r w:rsidRPr="68C74F6A" w:rsidR="68C74F6A">
              <w:rPr>
                <w:rStyle w:val="Hyperlink"/>
              </w:rPr>
              <w:t>4.2 Raw Material Provider and CTC-1000 Compliance</w:t>
            </w:r>
            <w:r>
              <w:tab/>
            </w:r>
            <w:r>
              <w:fldChar w:fldCharType="begin"/>
            </w:r>
            <w:r>
              <w:instrText xml:space="preserve">PAGEREF _Toc1174066844 \h</w:instrText>
            </w:r>
            <w:r>
              <w:fldChar w:fldCharType="separate"/>
            </w:r>
            <w:r w:rsidRPr="68C74F6A" w:rsidR="68C74F6A">
              <w:rPr>
                <w:rStyle w:val="Hyperlink"/>
              </w:rPr>
              <w:t>14</w:t>
            </w:r>
            <w:r>
              <w:fldChar w:fldCharType="end"/>
            </w:r>
          </w:hyperlink>
        </w:p>
        <w:p w:rsidR="00184BED" w:rsidP="68C74F6A" w:rsidRDefault="00184BED" w14:paraId="1946916C" w14:textId="3F261B8D">
          <w:pPr>
            <w:pStyle w:val="TOC1"/>
            <w:tabs>
              <w:tab w:val="right" w:leader="dot" w:pos="10665"/>
            </w:tabs>
            <w:rPr>
              <w:rStyle w:val="Hyperlink"/>
              <w:noProof/>
              <w:kern w:val="2"/>
              <w14:ligatures w14:val="standardContextual"/>
            </w:rPr>
          </w:pPr>
          <w:hyperlink w:anchor="_Toc115612688">
            <w:r w:rsidRPr="68C74F6A" w:rsidR="68C74F6A">
              <w:rPr>
                <w:rStyle w:val="Hyperlink"/>
              </w:rPr>
              <w:t>Section V – AS13100 Requirements</w:t>
            </w:r>
            <w:r>
              <w:tab/>
            </w:r>
            <w:r>
              <w:fldChar w:fldCharType="begin"/>
            </w:r>
            <w:r>
              <w:instrText xml:space="preserve">PAGEREF _Toc115612688 \h</w:instrText>
            </w:r>
            <w:r>
              <w:fldChar w:fldCharType="separate"/>
            </w:r>
            <w:r w:rsidRPr="68C74F6A" w:rsidR="68C74F6A">
              <w:rPr>
                <w:rStyle w:val="Hyperlink"/>
              </w:rPr>
              <w:t>15</w:t>
            </w:r>
            <w:r>
              <w:fldChar w:fldCharType="end"/>
            </w:r>
          </w:hyperlink>
        </w:p>
        <w:p w:rsidR="00184BED" w:rsidP="68C74F6A" w:rsidRDefault="00184BED" w14:paraId="43459182" w14:textId="32BD982F">
          <w:pPr>
            <w:pStyle w:val="TOC2"/>
            <w:tabs>
              <w:tab w:val="right" w:leader="dot" w:pos="10665"/>
            </w:tabs>
            <w:rPr>
              <w:rStyle w:val="Hyperlink"/>
              <w:noProof/>
              <w:kern w:val="2"/>
              <w14:ligatures w14:val="standardContextual"/>
            </w:rPr>
          </w:pPr>
          <w:hyperlink w:anchor="_Toc1121428983">
            <w:r w:rsidRPr="68C74F6A" w:rsidR="68C74F6A">
              <w:rPr>
                <w:rStyle w:val="Hyperlink"/>
              </w:rPr>
              <w:t>5.0 Scope of Supplier Quality Management System – Supplemental</w:t>
            </w:r>
            <w:r>
              <w:tab/>
            </w:r>
            <w:r>
              <w:fldChar w:fldCharType="begin"/>
            </w:r>
            <w:r>
              <w:instrText xml:space="preserve">PAGEREF _Toc1121428983 \h</w:instrText>
            </w:r>
            <w:r>
              <w:fldChar w:fldCharType="separate"/>
            </w:r>
            <w:r w:rsidRPr="68C74F6A" w:rsidR="68C74F6A">
              <w:rPr>
                <w:rStyle w:val="Hyperlink"/>
              </w:rPr>
              <w:t>15</w:t>
            </w:r>
            <w:r>
              <w:fldChar w:fldCharType="end"/>
            </w:r>
          </w:hyperlink>
        </w:p>
        <w:p w:rsidR="00184BED" w:rsidP="68C74F6A" w:rsidRDefault="00184BED" w14:paraId="5EEC07AF" w14:textId="765472E8">
          <w:pPr>
            <w:pStyle w:val="TOC2"/>
            <w:tabs>
              <w:tab w:val="right" w:leader="dot" w:pos="10665"/>
            </w:tabs>
            <w:rPr>
              <w:rStyle w:val="Hyperlink"/>
              <w:noProof/>
              <w:kern w:val="2"/>
              <w14:ligatures w14:val="standardContextual"/>
            </w:rPr>
          </w:pPr>
          <w:hyperlink w:anchor="_Toc615931397">
            <w:r w:rsidRPr="68C74F6A" w:rsidR="68C74F6A">
              <w:rPr>
                <w:rStyle w:val="Hyperlink"/>
              </w:rPr>
              <w:t>5.1 Type and Extent of Control – Supplemental</w:t>
            </w:r>
            <w:r>
              <w:tab/>
            </w:r>
            <w:r>
              <w:fldChar w:fldCharType="begin"/>
            </w:r>
            <w:r>
              <w:instrText xml:space="preserve">PAGEREF _Toc615931397 \h</w:instrText>
            </w:r>
            <w:r>
              <w:fldChar w:fldCharType="separate"/>
            </w:r>
            <w:r w:rsidRPr="68C74F6A" w:rsidR="68C74F6A">
              <w:rPr>
                <w:rStyle w:val="Hyperlink"/>
              </w:rPr>
              <w:t>15</w:t>
            </w:r>
            <w:r>
              <w:fldChar w:fldCharType="end"/>
            </w:r>
          </w:hyperlink>
        </w:p>
        <w:p w:rsidR="00184BED" w:rsidP="68C74F6A" w:rsidRDefault="00184BED" w14:paraId="1FEFAE27" w14:textId="10D627BF">
          <w:pPr>
            <w:pStyle w:val="TOC2"/>
            <w:tabs>
              <w:tab w:val="right" w:leader="dot" w:pos="10665"/>
            </w:tabs>
            <w:rPr>
              <w:rStyle w:val="Hyperlink"/>
              <w:noProof/>
              <w:kern w:val="2"/>
              <w14:ligatures w14:val="standardContextual"/>
            </w:rPr>
          </w:pPr>
          <w:hyperlink w:anchor="_Toc2025496721">
            <w:r w:rsidRPr="68C74F6A" w:rsidR="68C74F6A">
              <w:rPr>
                <w:rStyle w:val="Hyperlink"/>
              </w:rPr>
              <w:t>5.2 Verification of Purchased Product – Supplemental</w:t>
            </w:r>
            <w:r>
              <w:tab/>
            </w:r>
            <w:r>
              <w:fldChar w:fldCharType="begin"/>
            </w:r>
            <w:r>
              <w:instrText xml:space="preserve">PAGEREF _Toc2025496721 \h</w:instrText>
            </w:r>
            <w:r>
              <w:fldChar w:fldCharType="separate"/>
            </w:r>
            <w:r w:rsidRPr="68C74F6A" w:rsidR="68C74F6A">
              <w:rPr>
                <w:rStyle w:val="Hyperlink"/>
              </w:rPr>
              <w:t>16</w:t>
            </w:r>
            <w:r>
              <w:fldChar w:fldCharType="end"/>
            </w:r>
          </w:hyperlink>
        </w:p>
        <w:p w:rsidR="00184BED" w:rsidP="68C74F6A" w:rsidRDefault="00184BED" w14:paraId="48F8BF05" w14:textId="5E219325">
          <w:pPr>
            <w:pStyle w:val="TOC2"/>
            <w:tabs>
              <w:tab w:val="right" w:leader="dot" w:pos="10665"/>
            </w:tabs>
            <w:rPr>
              <w:rStyle w:val="Hyperlink"/>
              <w:noProof/>
              <w:kern w:val="2"/>
              <w14:ligatures w14:val="standardContextual"/>
            </w:rPr>
          </w:pPr>
          <w:hyperlink w:anchor="_Toc1609544185">
            <w:r w:rsidRPr="68C74F6A" w:rsidR="68C74F6A">
              <w:rPr>
                <w:rStyle w:val="Hyperlink"/>
              </w:rPr>
              <w:t>5.3 Product Acceptance – Supplemental</w:t>
            </w:r>
            <w:r>
              <w:tab/>
            </w:r>
            <w:r>
              <w:fldChar w:fldCharType="begin"/>
            </w:r>
            <w:r>
              <w:instrText xml:space="preserve">PAGEREF _Toc1609544185 \h</w:instrText>
            </w:r>
            <w:r>
              <w:fldChar w:fldCharType="separate"/>
            </w:r>
            <w:r w:rsidRPr="68C74F6A" w:rsidR="68C74F6A">
              <w:rPr>
                <w:rStyle w:val="Hyperlink"/>
              </w:rPr>
              <w:t>16</w:t>
            </w:r>
            <w:r>
              <w:fldChar w:fldCharType="end"/>
            </w:r>
          </w:hyperlink>
        </w:p>
        <w:p w:rsidR="00184BED" w:rsidP="68C74F6A" w:rsidRDefault="00184BED" w14:paraId="09C50D25" w14:textId="5BB4032B">
          <w:pPr>
            <w:pStyle w:val="TOC2"/>
            <w:tabs>
              <w:tab w:val="right" w:leader="dot" w:pos="10665"/>
            </w:tabs>
            <w:rPr>
              <w:rStyle w:val="Hyperlink"/>
              <w:noProof/>
              <w:kern w:val="2"/>
              <w14:ligatures w14:val="standardContextual"/>
            </w:rPr>
          </w:pPr>
          <w:hyperlink w:anchor="_Toc1981893251">
            <w:r w:rsidRPr="68C74F6A" w:rsidR="68C74F6A">
              <w:rPr>
                <w:rStyle w:val="Hyperlink"/>
              </w:rPr>
              <w:t>5.4 Supplier Performance Monitoring – Supplemental</w:t>
            </w:r>
            <w:r>
              <w:tab/>
            </w:r>
            <w:r>
              <w:fldChar w:fldCharType="begin"/>
            </w:r>
            <w:r>
              <w:instrText xml:space="preserve">PAGEREF _Toc1981893251 \h</w:instrText>
            </w:r>
            <w:r>
              <w:fldChar w:fldCharType="separate"/>
            </w:r>
            <w:r w:rsidRPr="68C74F6A" w:rsidR="68C74F6A">
              <w:rPr>
                <w:rStyle w:val="Hyperlink"/>
              </w:rPr>
              <w:t>16</w:t>
            </w:r>
            <w:r>
              <w:fldChar w:fldCharType="end"/>
            </w:r>
          </w:hyperlink>
        </w:p>
        <w:p w:rsidR="00184BED" w:rsidP="68C74F6A" w:rsidRDefault="00184BED" w14:paraId="6795EE40" w14:textId="4E64BF77">
          <w:pPr>
            <w:pStyle w:val="TOC1"/>
            <w:tabs>
              <w:tab w:val="right" w:leader="dot" w:pos="10665"/>
            </w:tabs>
            <w:rPr>
              <w:rStyle w:val="Hyperlink"/>
              <w:noProof/>
              <w:kern w:val="2"/>
              <w14:ligatures w14:val="standardContextual"/>
            </w:rPr>
          </w:pPr>
          <w:hyperlink w:anchor="_Toc184678486">
            <w:r w:rsidRPr="68C74F6A" w:rsidR="68C74F6A">
              <w:rPr>
                <w:rStyle w:val="Hyperlink"/>
              </w:rPr>
              <w:t>Section VI – References</w:t>
            </w:r>
            <w:r>
              <w:tab/>
            </w:r>
            <w:r>
              <w:fldChar w:fldCharType="begin"/>
            </w:r>
            <w:r>
              <w:instrText xml:space="preserve">PAGEREF _Toc184678486 \h</w:instrText>
            </w:r>
            <w:r>
              <w:fldChar w:fldCharType="separate"/>
            </w:r>
            <w:r w:rsidRPr="68C74F6A" w:rsidR="68C74F6A">
              <w:rPr>
                <w:rStyle w:val="Hyperlink"/>
              </w:rPr>
              <w:t>17</w:t>
            </w:r>
            <w:r>
              <w:fldChar w:fldCharType="end"/>
            </w:r>
          </w:hyperlink>
        </w:p>
        <w:p w:rsidR="00184BED" w:rsidP="68C74F6A" w:rsidRDefault="00184BED" w14:paraId="7DE1F4B9" w14:textId="62B73F49">
          <w:pPr>
            <w:pStyle w:val="TOC2"/>
            <w:tabs>
              <w:tab w:val="right" w:leader="dot" w:pos="10665"/>
            </w:tabs>
            <w:rPr>
              <w:rStyle w:val="Hyperlink"/>
              <w:noProof/>
              <w:kern w:val="2"/>
              <w14:ligatures w14:val="standardContextual"/>
            </w:rPr>
          </w:pPr>
          <w:hyperlink w:anchor="_Toc100782720">
            <w:r w:rsidRPr="68C74F6A" w:rsidR="68C74F6A">
              <w:rPr>
                <w:rStyle w:val="Hyperlink"/>
              </w:rPr>
              <w:t>Industry Standards</w:t>
            </w:r>
            <w:r>
              <w:tab/>
            </w:r>
            <w:r>
              <w:fldChar w:fldCharType="begin"/>
            </w:r>
            <w:r>
              <w:instrText xml:space="preserve">PAGEREF _Toc100782720 \h</w:instrText>
            </w:r>
            <w:r>
              <w:fldChar w:fldCharType="separate"/>
            </w:r>
            <w:r w:rsidRPr="68C74F6A" w:rsidR="68C74F6A">
              <w:rPr>
                <w:rStyle w:val="Hyperlink"/>
              </w:rPr>
              <w:t>17</w:t>
            </w:r>
            <w:r>
              <w:fldChar w:fldCharType="end"/>
            </w:r>
          </w:hyperlink>
        </w:p>
        <w:p w:rsidR="00184BED" w:rsidP="68C74F6A" w:rsidRDefault="00184BED" w14:paraId="6076577D" w14:textId="0DE84877">
          <w:pPr>
            <w:pStyle w:val="TOC2"/>
            <w:tabs>
              <w:tab w:val="right" w:leader="dot" w:pos="10665"/>
            </w:tabs>
            <w:rPr>
              <w:rStyle w:val="Hyperlink"/>
              <w:noProof/>
              <w:kern w:val="2"/>
              <w14:ligatures w14:val="standardContextual"/>
            </w:rPr>
          </w:pPr>
          <w:hyperlink w:anchor="_Toc1315697347">
            <w:r w:rsidRPr="68C74F6A" w:rsidR="68C74F6A">
              <w:rPr>
                <w:rStyle w:val="Hyperlink"/>
              </w:rPr>
              <w:t>Carpenter Standards/Procedures/Specifications</w:t>
            </w:r>
            <w:r>
              <w:tab/>
            </w:r>
            <w:r>
              <w:fldChar w:fldCharType="begin"/>
            </w:r>
            <w:r>
              <w:instrText xml:space="preserve">PAGEREF _Toc1315697347 \h</w:instrText>
            </w:r>
            <w:r>
              <w:fldChar w:fldCharType="separate"/>
            </w:r>
            <w:r w:rsidRPr="68C74F6A" w:rsidR="68C74F6A">
              <w:rPr>
                <w:rStyle w:val="Hyperlink"/>
              </w:rPr>
              <w:t>17</w:t>
            </w:r>
            <w:r>
              <w:fldChar w:fldCharType="end"/>
            </w:r>
          </w:hyperlink>
        </w:p>
        <w:p w:rsidR="00184BED" w:rsidP="68C74F6A" w:rsidRDefault="00184BED" w14:paraId="37074109" w14:textId="6E6EF496">
          <w:pPr>
            <w:pStyle w:val="TOC1"/>
            <w:tabs>
              <w:tab w:val="right" w:leader="dot" w:pos="10665"/>
            </w:tabs>
            <w:rPr>
              <w:rStyle w:val="Hyperlink"/>
              <w:noProof/>
              <w:kern w:val="2"/>
              <w14:ligatures w14:val="standardContextual"/>
            </w:rPr>
          </w:pPr>
          <w:hyperlink w:anchor="_Toc1387003014">
            <w:r w:rsidRPr="68C74F6A" w:rsidR="68C74F6A">
              <w:rPr>
                <w:rStyle w:val="Hyperlink"/>
              </w:rPr>
              <w:t>Section VII – Forms</w:t>
            </w:r>
            <w:r>
              <w:tab/>
            </w:r>
            <w:r>
              <w:fldChar w:fldCharType="begin"/>
            </w:r>
            <w:r>
              <w:instrText xml:space="preserve">PAGEREF _Toc1387003014 \h</w:instrText>
            </w:r>
            <w:r>
              <w:fldChar w:fldCharType="separate"/>
            </w:r>
            <w:r w:rsidRPr="68C74F6A" w:rsidR="68C74F6A">
              <w:rPr>
                <w:rStyle w:val="Hyperlink"/>
              </w:rPr>
              <w:t>17</w:t>
            </w:r>
            <w:r>
              <w:fldChar w:fldCharType="end"/>
            </w:r>
          </w:hyperlink>
        </w:p>
        <w:p w:rsidR="00184BED" w:rsidP="68C74F6A" w:rsidRDefault="00184BED" w14:paraId="2C56BBF4" w14:textId="4E23621D">
          <w:pPr>
            <w:pStyle w:val="TOC2"/>
            <w:tabs>
              <w:tab w:val="right" w:leader="dot" w:pos="10665"/>
            </w:tabs>
            <w:rPr>
              <w:rStyle w:val="Hyperlink"/>
              <w:noProof/>
              <w:kern w:val="2"/>
              <w14:ligatures w14:val="standardContextual"/>
            </w:rPr>
          </w:pPr>
          <w:hyperlink w:anchor="_Toc1378866336">
            <w:r w:rsidRPr="68C74F6A" w:rsidR="68C74F6A">
              <w:rPr>
                <w:rStyle w:val="Hyperlink"/>
              </w:rPr>
              <w:t>CTC Forms</w:t>
            </w:r>
            <w:r>
              <w:tab/>
            </w:r>
            <w:r>
              <w:fldChar w:fldCharType="begin"/>
            </w:r>
            <w:r>
              <w:instrText xml:space="preserve">PAGEREF _Toc1378866336 \h</w:instrText>
            </w:r>
            <w:r>
              <w:fldChar w:fldCharType="separate"/>
            </w:r>
            <w:r w:rsidRPr="68C74F6A" w:rsidR="68C74F6A">
              <w:rPr>
                <w:rStyle w:val="Hyperlink"/>
              </w:rPr>
              <w:t>17</w:t>
            </w:r>
            <w:r>
              <w:fldChar w:fldCharType="end"/>
            </w:r>
          </w:hyperlink>
          <w:r>
            <w:fldChar w:fldCharType="end"/>
          </w:r>
        </w:p>
      </w:sdtContent>
    </w:sdt>
    <w:p w:rsidRPr="003F14B7" w:rsidR="004A19FE" w:rsidP="003F14B7" w:rsidRDefault="007A2D9B" w14:paraId="341156B1" w14:textId="167556A3"/>
    <w:p w:rsidRPr="003F14B7" w:rsidR="00274596" w:rsidP="7BCD1C15" w:rsidRDefault="00760294" w14:paraId="6A41F51D" w14:textId="77D5B8F3">
      <w:pPr>
        <w:pStyle w:val="Heading1"/>
        <w:spacing w:before="290" w:after="240"/>
        <w:ind w:firstLine="720"/>
        <w:rPr>
          <w:rFonts w:ascii="Aptos" w:hAnsi="Aptos"/>
        </w:rPr>
      </w:pPr>
      <w:bookmarkStart w:name="_Toc1612123359" w:id="886089554"/>
      <w:r w:rsidRPr="003F14B7" w:rsidR="00760294">
        <w:rPr>
          <w:rFonts w:ascii="Aptos" w:hAnsi="Aptos"/>
        </w:rPr>
        <w:t>Section</w:t>
      </w:r>
      <w:r w:rsidRPr="003F14B7" w:rsidR="00760294">
        <w:rPr>
          <w:rFonts w:ascii="Aptos" w:hAnsi="Aptos"/>
          <w:spacing w:val="-5"/>
        </w:rPr>
        <w:t xml:space="preserve"> </w:t>
      </w:r>
      <w:r w:rsidRPr="003F14B7" w:rsidR="00760294">
        <w:rPr>
          <w:rFonts w:ascii="Aptos" w:hAnsi="Aptos"/>
        </w:rPr>
        <w:t>I</w:t>
      </w:r>
      <w:r w:rsidRPr="003F14B7" w:rsidR="00760294">
        <w:rPr>
          <w:rFonts w:ascii="Aptos" w:hAnsi="Aptos"/>
          <w:spacing w:val="63"/>
        </w:rPr>
        <w:t xml:space="preserve"> </w:t>
      </w:r>
      <w:r w:rsidRPr="003F14B7" w:rsidR="00760294">
        <w:rPr>
          <w:rFonts w:ascii="Aptos" w:hAnsi="Aptos"/>
        </w:rPr>
        <w:t>–</w:t>
      </w:r>
      <w:r w:rsidRPr="003F14B7" w:rsidR="00760294">
        <w:rPr>
          <w:rFonts w:ascii="Aptos" w:hAnsi="Aptos"/>
          <w:spacing w:val="66"/>
        </w:rPr>
        <w:t xml:space="preserve"> </w:t>
      </w:r>
      <w:r w:rsidRPr="003F14B7" w:rsidR="00261548">
        <w:rPr>
          <w:rFonts w:ascii="Aptos" w:hAnsi="Aptos"/>
        </w:rPr>
        <w:t>Overview &amp; Applicability</w:t>
      </w:r>
      <w:bookmarkEnd w:id="886089554"/>
    </w:p>
    <w:p w:rsidRPr="004270DC" w:rsidR="008B459F" w:rsidP="0070767E" w:rsidRDefault="00C81A66" w14:paraId="3EDC2686" w14:textId="7CC3FF25">
      <w:pPr>
        <w:pStyle w:val="Heading2"/>
        <w:ind w:left="948"/>
      </w:pPr>
      <w:bookmarkStart w:name="_Toc1977252681" w:id="1279668498"/>
      <w:r w:rsidR="00C81A66">
        <w:rPr/>
        <w:t xml:space="preserve">1.0 </w:t>
      </w:r>
      <w:r w:rsidR="00760294">
        <w:rPr/>
        <w:t>Introduction</w:t>
      </w:r>
      <w:bookmarkEnd w:id="1279668498"/>
    </w:p>
    <w:p w:rsidRPr="00A30351" w:rsidR="008B459F" w:rsidRDefault="008B459F" w14:paraId="1EBEAA04" w14:textId="77777777">
      <w:pPr>
        <w:pStyle w:val="BodyText"/>
        <w:rPr>
          <w:rFonts w:ascii="Aptos" w:hAnsi="Aptos"/>
        </w:rPr>
      </w:pPr>
    </w:p>
    <w:p w:rsidRPr="00A30351" w:rsidR="00A2568E" w:rsidP="00A2568E" w:rsidRDefault="00A2568E" w14:paraId="06D6A100" w14:textId="77777777">
      <w:pPr>
        <w:pStyle w:val="BodyText"/>
        <w:ind w:left="948" w:right="261"/>
        <w:rPr>
          <w:rFonts w:ascii="Aptos" w:hAnsi="Aptos"/>
        </w:rPr>
      </w:pPr>
      <w:r w:rsidRPr="00A30351">
        <w:rPr>
          <w:rFonts w:ascii="Aptos" w:hAnsi="Aptos"/>
        </w:rPr>
        <w:t>Carpenter Technology has established this Supplier Quality Manual (SQM) to define the quality expectations and purchasing requirements for suppliers providing products and services. This document ensures alignment between Carpenter Technology and its suppliers in achieving high-quality, reliable, and compliant deliverables.</w:t>
      </w:r>
    </w:p>
    <w:p w:rsidRPr="00A30351" w:rsidR="00A2568E" w:rsidP="00A2568E" w:rsidRDefault="00A2568E" w14:paraId="53B317C9" w14:textId="77777777">
      <w:pPr>
        <w:pStyle w:val="BodyText"/>
        <w:ind w:left="948" w:right="261"/>
        <w:rPr>
          <w:rFonts w:ascii="Aptos" w:hAnsi="Aptos"/>
        </w:rPr>
      </w:pPr>
    </w:p>
    <w:p w:rsidR="00261548" w:rsidP="00606035" w:rsidRDefault="00A2568E" w14:paraId="5F3BF7CA" w14:textId="2C6A07BD">
      <w:pPr>
        <w:pStyle w:val="BodyText"/>
        <w:ind w:left="948" w:right="261"/>
        <w:rPr>
          <w:rFonts w:ascii="Aptos" w:hAnsi="Aptos"/>
        </w:rPr>
      </w:pPr>
      <w:r w:rsidRPr="00A30351">
        <w:rPr>
          <w:rFonts w:ascii="Aptos" w:hAnsi="Aptos"/>
        </w:rPr>
        <w:t xml:space="preserve">All suppliers listed on Carpenter Technology’s Approved Supplier List (ASL) shall adhere to this manual. Acceptance of any purchase order constitutes the supplier’s commitment to comply with the SQM requirements. This manual </w:t>
      </w:r>
      <w:r w:rsidR="00925105">
        <w:rPr>
          <w:rFonts w:ascii="Aptos" w:hAnsi="Aptos"/>
        </w:rPr>
        <w:t xml:space="preserve">is </w:t>
      </w:r>
      <w:r w:rsidRPr="00A30351">
        <w:rPr>
          <w:rFonts w:ascii="Aptos" w:hAnsi="Aptos"/>
        </w:rPr>
        <w:t>supplement</w:t>
      </w:r>
      <w:r w:rsidR="00925105">
        <w:rPr>
          <w:rFonts w:ascii="Aptos" w:hAnsi="Aptos"/>
        </w:rPr>
        <w:t>al to,</w:t>
      </w:r>
      <w:r w:rsidRPr="00A30351">
        <w:rPr>
          <w:rFonts w:ascii="Aptos" w:hAnsi="Aptos"/>
        </w:rPr>
        <w:t xml:space="preserve"> but does not replace or modify, contractual obligations, purchase agreements, or purchase order terms and conditions.</w:t>
      </w:r>
    </w:p>
    <w:p w:rsidRPr="00A30351" w:rsidR="004270DC" w:rsidP="00606035" w:rsidRDefault="004270DC" w14:paraId="772E1678" w14:textId="77777777">
      <w:pPr>
        <w:pStyle w:val="BodyText"/>
        <w:ind w:left="948" w:right="261"/>
        <w:rPr>
          <w:rFonts w:ascii="Aptos" w:hAnsi="Aptos"/>
        </w:rPr>
      </w:pPr>
    </w:p>
    <w:p w:rsidRPr="004270DC" w:rsidR="00261548" w:rsidP="0070767E" w:rsidRDefault="00953D9E" w14:paraId="19D49175" w14:textId="3ACD9B1A">
      <w:pPr>
        <w:pStyle w:val="Heading2"/>
        <w:ind w:left="948"/>
      </w:pPr>
      <w:bookmarkStart w:name="_Toc1235565866" w:id="156039944"/>
      <w:r w:rsidR="00953D9E">
        <w:rPr/>
        <w:t>1.1</w:t>
      </w:r>
      <w:r w:rsidR="00C81A66">
        <w:rPr/>
        <w:t xml:space="preserve"> </w:t>
      </w:r>
      <w:r w:rsidR="00261548">
        <w:rPr/>
        <w:t>Purpose and Scope</w:t>
      </w:r>
      <w:bookmarkEnd w:id="156039944"/>
    </w:p>
    <w:p w:rsidRPr="00A30351" w:rsidR="00A2568E" w:rsidP="00261548" w:rsidRDefault="00A2568E" w14:paraId="56164006" w14:textId="3E20F54D">
      <w:pPr>
        <w:pStyle w:val="NormalWeb"/>
        <w:ind w:left="948"/>
        <w:rPr>
          <w:rFonts w:ascii="Aptos" w:hAnsi="Aptos"/>
        </w:rPr>
      </w:pPr>
      <w:r w:rsidRPr="5DE0235B">
        <w:rPr>
          <w:rFonts w:ascii="Aptos" w:hAnsi="Aptos"/>
        </w:rPr>
        <w:t>This SQM defines Carpenter Technology’s quality expectations, requirements, and supplier responsibilities to ensure the consistent delivery of conforming products and services in accordance with applicable industry standards and regulatory requirements, including ISO 9001, AS9100D, and AS13100 where applicable. It serves as a framework for supplier compliance, risk management, and continuous improvement, supporting Carpenter Technology’s commitment to quality, safety, and customer satisfaction.</w:t>
      </w:r>
    </w:p>
    <w:p w:rsidR="5DE0235B" w:rsidP="5DE0235B" w:rsidRDefault="5DE0235B" w14:paraId="6200718F" w14:textId="1C3B9959">
      <w:pPr>
        <w:pStyle w:val="NormalWeb"/>
        <w:ind w:left="948"/>
        <w:rPr>
          <w:rFonts w:ascii="Aptos" w:hAnsi="Aptos"/>
        </w:rPr>
      </w:pPr>
    </w:p>
    <w:p w:rsidR="00261548" w:rsidP="00B17BE5" w:rsidRDefault="00A2568E" w14:paraId="365EDC25" w14:textId="4A871A56">
      <w:pPr>
        <w:pStyle w:val="BodyText"/>
        <w:ind w:left="948" w:right="261"/>
        <w:rPr>
          <w:rFonts w:ascii="Aptos" w:hAnsi="Aptos"/>
        </w:rPr>
      </w:pPr>
      <w:r w:rsidRPr="00A30351">
        <w:rPr>
          <w:rFonts w:ascii="Aptos" w:hAnsi="Aptos"/>
        </w:rPr>
        <w:t>The scope of this manual applies to all external providers, including raw material suppliers, component manufacturers, special process providers, calibration service providers, and test laboratories that are listed on Carpenter Technology’s Approved Supplier List. It outlines requirements for product and process quality, traceability, counterfeit part prevention, control of nonconforming outputs, and regulatory compliance to ensure alignment with Carpenter Technology’s operational and customer expectations.</w:t>
      </w:r>
    </w:p>
    <w:p w:rsidR="004270DC" w:rsidP="00B17BE5" w:rsidRDefault="004270DC" w14:paraId="59C8FBC7" w14:textId="77777777">
      <w:pPr>
        <w:pStyle w:val="BodyText"/>
        <w:ind w:left="948" w:right="261"/>
        <w:rPr>
          <w:rFonts w:ascii="Aptos" w:hAnsi="Aptos"/>
        </w:rPr>
      </w:pPr>
    </w:p>
    <w:p w:rsidR="00F21C06" w:rsidP="0070767E" w:rsidRDefault="00953D9E" w14:paraId="2A0D0D11" w14:textId="18F6454F">
      <w:pPr>
        <w:pStyle w:val="Heading2"/>
        <w:ind w:left="948"/>
      </w:pPr>
      <w:bookmarkStart w:name="_Toc865153047" w:id="245544232"/>
      <w:r w:rsidR="00953D9E">
        <w:rPr/>
        <w:t>1.2</w:t>
      </w:r>
      <w:r w:rsidR="00C81A66">
        <w:rPr/>
        <w:t xml:space="preserve"> </w:t>
      </w:r>
      <w:r w:rsidR="00A06C99">
        <w:rPr/>
        <w:t>Definitions</w:t>
      </w:r>
      <w:bookmarkEnd w:id="245544232"/>
    </w:p>
    <w:p w:rsidRPr="0070767E" w:rsidR="0070767E" w:rsidP="0070767E" w:rsidRDefault="0070767E" w14:paraId="60393F94" w14:textId="77777777"/>
    <w:p w:rsidR="00540C12" w:rsidP="0070767E" w:rsidRDefault="00953D9E" w14:paraId="5BD4F9C9" w14:textId="3A0EB82E">
      <w:pPr>
        <w:pStyle w:val="Heading3"/>
        <w:ind w:left="720" w:firstLine="720"/>
      </w:pPr>
      <w:bookmarkStart w:name="_Toc430174021" w:id="160042497"/>
      <w:r w:rsidR="00953D9E">
        <w:rPr/>
        <w:t>1.2.1</w:t>
      </w:r>
      <w:r w:rsidR="00C81A66">
        <w:rPr/>
        <w:t xml:space="preserve"> </w:t>
      </w:r>
      <w:r w:rsidR="00540C12">
        <w:rPr/>
        <w:t>Approved Supplier List</w:t>
      </w:r>
      <w:r w:rsidR="006D35E0">
        <w:rPr/>
        <w:t xml:space="preserve"> (ASL)</w:t>
      </w:r>
      <w:bookmarkEnd w:id="160042497"/>
    </w:p>
    <w:p w:rsidRPr="0070767E" w:rsidR="0070767E" w:rsidP="0070767E" w:rsidRDefault="0070767E" w14:paraId="44F3B8BA" w14:textId="77777777"/>
    <w:p w:rsidRPr="00A30351" w:rsidR="00540C12" w:rsidP="00540C12" w:rsidRDefault="00540C12" w14:paraId="67199779" w14:textId="0C7B6590">
      <w:pPr>
        <w:pStyle w:val="ListParagraph"/>
        <w:tabs>
          <w:tab w:val="left" w:pos="948"/>
        </w:tabs>
        <w:spacing w:after="240"/>
        <w:ind w:left="1440" w:firstLine="0"/>
        <w:rPr>
          <w:rFonts w:ascii="Aptos" w:hAnsi="Aptos"/>
          <w:sz w:val="24"/>
          <w:szCs w:val="24"/>
        </w:rPr>
      </w:pPr>
      <w:r w:rsidRPr="00A30351">
        <w:rPr>
          <w:rFonts w:ascii="Aptos" w:hAnsi="Aptos"/>
          <w:sz w:val="24"/>
          <w:szCs w:val="24"/>
        </w:rPr>
        <w:t xml:space="preserve">A compiled list of all suppliers approved by </w:t>
      </w:r>
      <w:r w:rsidRPr="00A30351" w:rsidR="00261548">
        <w:rPr>
          <w:rFonts w:ascii="Aptos" w:hAnsi="Aptos"/>
          <w:sz w:val="24"/>
          <w:szCs w:val="24"/>
        </w:rPr>
        <w:t>Carpenter Technology</w:t>
      </w:r>
      <w:r w:rsidRPr="00A30351">
        <w:rPr>
          <w:rFonts w:ascii="Aptos" w:hAnsi="Aptos"/>
          <w:sz w:val="24"/>
          <w:szCs w:val="24"/>
        </w:rPr>
        <w:t xml:space="preserve"> as sources from which to purchase materials</w:t>
      </w:r>
      <w:r w:rsidRPr="00A30351" w:rsidR="00261548">
        <w:rPr>
          <w:rFonts w:ascii="Aptos" w:hAnsi="Aptos"/>
          <w:sz w:val="24"/>
          <w:szCs w:val="24"/>
        </w:rPr>
        <w:t xml:space="preserve"> or services</w:t>
      </w:r>
    </w:p>
    <w:p w:rsidR="0096308B" w:rsidP="0070767E" w:rsidRDefault="00953D9E" w14:paraId="3B3B60C8" w14:textId="60C0DB20">
      <w:pPr>
        <w:pStyle w:val="Heading3"/>
        <w:ind w:left="1439"/>
      </w:pPr>
      <w:bookmarkStart w:name="_Toc1507312724" w:id="1695678614"/>
      <w:r w:rsidR="00953D9E">
        <w:rPr/>
        <w:t>1.2.2</w:t>
      </w:r>
      <w:r w:rsidR="00C81A66">
        <w:rPr/>
        <w:t xml:space="preserve"> </w:t>
      </w:r>
      <w:r w:rsidR="00635CFB">
        <w:rPr/>
        <w:t xml:space="preserve">Supplier </w:t>
      </w:r>
      <w:r w:rsidR="00D434D1">
        <w:rPr/>
        <w:t xml:space="preserve">Quality </w:t>
      </w:r>
      <w:r w:rsidR="00635CFB">
        <w:rPr/>
        <w:t>Assessment</w:t>
      </w:r>
      <w:r w:rsidR="00D434D1">
        <w:rPr/>
        <w:t xml:space="preserve"> (SQA)</w:t>
      </w:r>
      <w:bookmarkEnd w:id="1695678614"/>
    </w:p>
    <w:p w:rsidRPr="0070767E" w:rsidR="0070767E" w:rsidP="0070767E" w:rsidRDefault="0070767E" w14:paraId="671923DA" w14:textId="77777777"/>
    <w:p w:rsidRPr="00A30351" w:rsidR="0096308B" w:rsidP="0C117EB6" w:rsidRDefault="0096308B" w14:paraId="4A4103CB" w14:textId="25F51232">
      <w:pPr>
        <w:pStyle w:val="ListParagraph"/>
        <w:tabs>
          <w:tab w:val="left" w:pos="948"/>
        </w:tabs>
        <w:spacing w:after="240"/>
        <w:ind w:left="1439" w:firstLine="0"/>
        <w:rPr>
          <w:rFonts w:ascii="Aptos" w:hAnsi="Aptos"/>
          <w:sz w:val="24"/>
          <w:szCs w:val="24"/>
        </w:rPr>
      </w:pPr>
      <w:r w:rsidRPr="00A30351">
        <w:rPr>
          <w:rFonts w:ascii="Aptos" w:hAnsi="Aptos"/>
          <w:sz w:val="24"/>
          <w:szCs w:val="24"/>
        </w:rPr>
        <w:t>A</w:t>
      </w:r>
      <w:r w:rsidRPr="00A30351" w:rsidR="00CB26E3">
        <w:rPr>
          <w:rFonts w:ascii="Aptos" w:hAnsi="Aptos"/>
          <w:sz w:val="24"/>
          <w:szCs w:val="24"/>
        </w:rPr>
        <w:t xml:space="preserve">n </w:t>
      </w:r>
      <w:r w:rsidRPr="00A30351">
        <w:rPr>
          <w:rFonts w:ascii="Aptos" w:hAnsi="Aptos"/>
          <w:sz w:val="24"/>
          <w:szCs w:val="24"/>
        </w:rPr>
        <w:t xml:space="preserve">assessment sent to suppliers </w:t>
      </w:r>
      <w:r w:rsidRPr="00A30351" w:rsidR="00CB26E3">
        <w:rPr>
          <w:rFonts w:ascii="Aptos" w:hAnsi="Aptos"/>
          <w:sz w:val="24"/>
          <w:szCs w:val="24"/>
        </w:rPr>
        <w:t>periodically</w:t>
      </w:r>
      <w:r w:rsidRPr="00A30351">
        <w:rPr>
          <w:rFonts w:ascii="Aptos" w:hAnsi="Aptos"/>
          <w:sz w:val="24"/>
          <w:szCs w:val="24"/>
        </w:rPr>
        <w:t xml:space="preserve"> to verify ongoing compliance with Carpenter Technology’s requirements. The questionnaire collects information on supplier capabilities, changes in processes or locations, quality performance, testing compliance and regulatory adherence to ensure continued alignment with contractual and AS9100D obligations</w:t>
      </w:r>
    </w:p>
    <w:p w:rsidR="00197875" w:rsidP="0070767E" w:rsidRDefault="00953D9E" w14:paraId="2D1B926F" w14:textId="675D8A57">
      <w:pPr>
        <w:pStyle w:val="Heading3"/>
        <w:ind w:left="1439"/>
      </w:pPr>
      <w:bookmarkStart w:name="_Toc1451188310" w:id="1807893429"/>
      <w:r w:rsidR="00953D9E">
        <w:rPr/>
        <w:t>1.2.3</w:t>
      </w:r>
      <w:r w:rsidR="00C81A66">
        <w:rPr/>
        <w:t xml:space="preserve"> </w:t>
      </w:r>
      <w:r w:rsidR="00197875">
        <w:rPr/>
        <w:t>Awareness</w:t>
      </w:r>
      <w:bookmarkEnd w:id="1807893429"/>
    </w:p>
    <w:p w:rsidRPr="0070767E" w:rsidR="0070767E" w:rsidP="0070767E" w:rsidRDefault="0070767E" w14:paraId="6F645BF6" w14:textId="77777777"/>
    <w:p w:rsidRPr="00A30351" w:rsidR="00197875" w:rsidP="00197875" w:rsidRDefault="00197875" w14:paraId="2D122B80" w14:textId="1C6BD985">
      <w:pPr>
        <w:pStyle w:val="ListParagraph"/>
        <w:tabs>
          <w:tab w:val="left" w:pos="948"/>
        </w:tabs>
        <w:spacing w:after="240"/>
        <w:ind w:left="1440" w:firstLine="0"/>
        <w:rPr>
          <w:rFonts w:ascii="Aptos" w:hAnsi="Aptos"/>
          <w:sz w:val="24"/>
          <w:szCs w:val="24"/>
        </w:rPr>
      </w:pPr>
      <w:r w:rsidRPr="00A30351">
        <w:rPr>
          <w:rFonts w:ascii="Aptos" w:hAnsi="Aptos"/>
          <w:sz w:val="24"/>
          <w:szCs w:val="24"/>
        </w:rPr>
        <w:t>Ensuring personnel understand their role in maintaining product and service conformity, safety, and ethical standards.</w:t>
      </w:r>
    </w:p>
    <w:p w:rsidR="001274F2" w:rsidP="0070767E" w:rsidRDefault="00953D9E" w14:paraId="52DD9F54" w14:textId="4B3B098F">
      <w:pPr>
        <w:pStyle w:val="Heading3"/>
        <w:ind w:left="1440"/>
      </w:pPr>
      <w:bookmarkStart w:name="_Toc1339386014" w:id="628652990"/>
      <w:r w:rsidR="00953D9E">
        <w:rPr/>
        <w:t>1.2.4</w:t>
      </w:r>
      <w:r w:rsidR="00C81A66">
        <w:rPr/>
        <w:t xml:space="preserve"> </w:t>
      </w:r>
      <w:r w:rsidR="001274F2">
        <w:rPr/>
        <w:t>Counterfeit Parts</w:t>
      </w:r>
      <w:bookmarkEnd w:id="628652990"/>
    </w:p>
    <w:p w:rsidRPr="0070767E" w:rsidR="0070767E" w:rsidP="0070767E" w:rsidRDefault="0070767E" w14:paraId="749AB53D" w14:textId="77777777"/>
    <w:p w:rsidRPr="00A30351" w:rsidR="001274F2" w:rsidP="001274F2" w:rsidRDefault="001274F2" w14:paraId="34EA2387" w14:textId="3B0ECADA">
      <w:pPr>
        <w:pStyle w:val="ListParagraph"/>
        <w:tabs>
          <w:tab w:val="left" w:pos="948"/>
        </w:tabs>
        <w:spacing w:after="240"/>
        <w:ind w:left="1440" w:firstLine="0"/>
        <w:rPr>
          <w:rFonts w:ascii="Aptos" w:hAnsi="Aptos"/>
          <w:sz w:val="24"/>
          <w:szCs w:val="24"/>
        </w:rPr>
      </w:pPr>
      <w:r w:rsidRPr="00A30351">
        <w:rPr>
          <w:rFonts w:ascii="Aptos" w:hAnsi="Aptos"/>
          <w:sz w:val="24"/>
          <w:szCs w:val="24"/>
        </w:rPr>
        <w:t>Unauthorized copies, imitations, substitutes, or modified parts that are knowingly misrepresented as genuine, conforming products from the original or authorized manufacturer</w:t>
      </w:r>
    </w:p>
    <w:p w:rsidR="00197875" w:rsidP="0070767E" w:rsidRDefault="00953D9E" w14:paraId="1839AA27" w14:textId="4EBFC0F6">
      <w:pPr>
        <w:pStyle w:val="Heading3"/>
        <w:ind w:left="720" w:firstLine="720"/>
      </w:pPr>
      <w:bookmarkStart w:name="_Toc976450009" w:id="679896040"/>
      <w:r w:rsidR="00953D9E">
        <w:rPr/>
        <w:t>1.2.5</w:t>
      </w:r>
      <w:r w:rsidR="00C81A66">
        <w:rPr/>
        <w:t xml:space="preserve"> </w:t>
      </w:r>
      <w:r w:rsidR="00197875">
        <w:rPr/>
        <w:t>Flow-Down Requirements</w:t>
      </w:r>
      <w:bookmarkEnd w:id="679896040"/>
    </w:p>
    <w:p w:rsidRPr="0070767E" w:rsidR="0070767E" w:rsidP="0070767E" w:rsidRDefault="0070767E" w14:paraId="594A0025" w14:textId="77777777"/>
    <w:p w:rsidRPr="00A30351" w:rsidR="004A31D6" w:rsidP="004A31D6" w:rsidRDefault="00197875" w14:paraId="31092F8F" w14:textId="19457F33">
      <w:pPr>
        <w:pStyle w:val="ListParagraph"/>
        <w:tabs>
          <w:tab w:val="left" w:pos="948"/>
        </w:tabs>
        <w:spacing w:after="240"/>
        <w:ind w:left="1440" w:firstLine="0"/>
        <w:rPr>
          <w:rFonts w:ascii="Aptos" w:hAnsi="Aptos"/>
          <w:sz w:val="24"/>
          <w:szCs w:val="24"/>
        </w:rPr>
      </w:pPr>
      <w:r w:rsidRPr="00A30351">
        <w:rPr>
          <w:rFonts w:ascii="Aptos" w:hAnsi="Aptos"/>
          <w:sz w:val="24"/>
          <w:szCs w:val="24"/>
        </w:rPr>
        <w:t>The process of communicating and ensuring the implementation of contractual and quality requirements to sub-tier suppliers.</w:t>
      </w:r>
    </w:p>
    <w:p w:rsidR="004A31D6" w:rsidP="0070767E" w:rsidRDefault="00953D9E" w14:paraId="6278E52F" w14:textId="00B3CE45">
      <w:pPr>
        <w:pStyle w:val="Heading3"/>
        <w:ind w:left="1440"/>
      </w:pPr>
      <w:bookmarkStart w:name="_Toc1247544520" w:id="989728750"/>
      <w:r w:rsidR="00953D9E">
        <w:rPr/>
        <w:t>1.2.6</w:t>
      </w:r>
      <w:r w:rsidR="00C81A66">
        <w:rPr/>
        <w:t xml:space="preserve"> </w:t>
      </w:r>
      <w:r w:rsidR="004A31D6">
        <w:rPr/>
        <w:t>Foreign Object Debris (FOD)</w:t>
      </w:r>
      <w:bookmarkEnd w:id="989728750"/>
    </w:p>
    <w:p w:rsidRPr="0070767E" w:rsidR="0070767E" w:rsidP="0070767E" w:rsidRDefault="0070767E" w14:paraId="062E9816" w14:textId="77777777"/>
    <w:p w:rsidRPr="00A30351" w:rsidR="004A31D6" w:rsidP="004A31D6" w:rsidRDefault="004A31D6" w14:paraId="5B623ADC" w14:textId="116DC442">
      <w:pPr>
        <w:pStyle w:val="ListParagraph"/>
        <w:tabs>
          <w:tab w:val="left" w:pos="948"/>
        </w:tabs>
        <w:spacing w:after="240"/>
        <w:ind w:left="1440" w:firstLine="0"/>
        <w:rPr>
          <w:rFonts w:ascii="Aptos" w:hAnsi="Aptos"/>
          <w:sz w:val="24"/>
          <w:szCs w:val="24"/>
        </w:rPr>
      </w:pPr>
      <w:r w:rsidRPr="00A30351">
        <w:rPr>
          <w:rFonts w:ascii="Aptos" w:hAnsi="Aptos"/>
          <w:sz w:val="24"/>
          <w:szCs w:val="24"/>
        </w:rPr>
        <w:t>Any unintended substance, debris, or object that may cause damage to aerospace products, components, or systems</w:t>
      </w:r>
    </w:p>
    <w:p w:rsidR="00040B87" w:rsidP="0070767E" w:rsidRDefault="00953D9E" w14:paraId="2635D9DF" w14:textId="42AD555E">
      <w:pPr>
        <w:pStyle w:val="Heading3"/>
        <w:ind w:left="1440"/>
      </w:pPr>
      <w:bookmarkStart w:name="_Toc795720830" w:id="1085825833"/>
      <w:r w:rsidR="00953D9E">
        <w:rPr/>
        <w:t>1.2.7</w:t>
      </w:r>
      <w:r w:rsidR="00C81A66">
        <w:rPr/>
        <w:t xml:space="preserve"> </w:t>
      </w:r>
      <w:r w:rsidR="00040B87">
        <w:rPr/>
        <w:t>Key Characteristics</w:t>
      </w:r>
      <w:bookmarkEnd w:id="1085825833"/>
    </w:p>
    <w:p w:rsidRPr="0070767E" w:rsidR="0070767E" w:rsidP="0070767E" w:rsidRDefault="0070767E" w14:paraId="61C2DA59" w14:textId="77777777"/>
    <w:p w:rsidRPr="00A30351" w:rsidR="00040B87" w:rsidP="00040B87" w:rsidRDefault="00040B87" w14:paraId="0AED11C4" w14:textId="738005DC">
      <w:pPr>
        <w:pStyle w:val="ListParagraph"/>
        <w:tabs>
          <w:tab w:val="left" w:pos="948"/>
        </w:tabs>
        <w:spacing w:after="240"/>
        <w:ind w:left="1440" w:firstLine="0"/>
        <w:rPr>
          <w:rFonts w:ascii="Aptos" w:hAnsi="Aptos"/>
          <w:sz w:val="24"/>
          <w:szCs w:val="24"/>
        </w:rPr>
      </w:pPr>
      <w:r w:rsidRPr="00A30351">
        <w:rPr>
          <w:rFonts w:ascii="Aptos" w:hAnsi="Aptos"/>
          <w:sz w:val="24"/>
          <w:szCs w:val="24"/>
        </w:rPr>
        <w:t>Attributes or features of a product or process that have a significant impact on its</w:t>
      </w:r>
      <w:r w:rsidRPr="00A30351" w:rsidR="00261548">
        <w:rPr>
          <w:rFonts w:ascii="Aptos" w:hAnsi="Aptos"/>
          <w:sz w:val="24"/>
          <w:szCs w:val="24"/>
        </w:rPr>
        <w:t xml:space="preserve"> form,</w:t>
      </w:r>
      <w:r w:rsidRPr="00A30351">
        <w:rPr>
          <w:rFonts w:ascii="Aptos" w:hAnsi="Aptos"/>
          <w:sz w:val="24"/>
          <w:szCs w:val="24"/>
        </w:rPr>
        <w:t xml:space="preserve"> </w:t>
      </w:r>
      <w:r w:rsidRPr="00A30351" w:rsidR="00261548">
        <w:rPr>
          <w:rFonts w:ascii="Aptos" w:hAnsi="Aptos"/>
          <w:sz w:val="24"/>
          <w:szCs w:val="24"/>
        </w:rPr>
        <w:t>fit</w:t>
      </w:r>
      <w:r w:rsidRPr="00A30351">
        <w:rPr>
          <w:rFonts w:ascii="Aptos" w:hAnsi="Aptos"/>
          <w:sz w:val="24"/>
          <w:szCs w:val="24"/>
        </w:rPr>
        <w:t>, function, performance, or safety</w:t>
      </w:r>
    </w:p>
    <w:p w:rsidR="0059128C" w:rsidP="0070767E" w:rsidRDefault="00953D9E" w14:paraId="5D3B9B41" w14:textId="4A21249F">
      <w:pPr>
        <w:pStyle w:val="Heading3"/>
        <w:ind w:left="1440"/>
      </w:pPr>
      <w:bookmarkStart w:name="_Toc1815590838" w:id="1447523161"/>
      <w:r w:rsidR="00953D9E">
        <w:rPr/>
        <w:t>1.2.8</w:t>
      </w:r>
      <w:r w:rsidR="003B35D9">
        <w:rPr/>
        <w:t xml:space="preserve"> </w:t>
      </w:r>
      <w:r w:rsidR="0059128C">
        <w:rPr/>
        <w:t>Key Performance Indicators (KPI)</w:t>
      </w:r>
      <w:bookmarkEnd w:id="1447523161"/>
    </w:p>
    <w:p w:rsidRPr="0070767E" w:rsidR="0070767E" w:rsidP="0070767E" w:rsidRDefault="0070767E" w14:paraId="313B8DAF" w14:textId="77777777"/>
    <w:p w:rsidRPr="00C0444F" w:rsidR="0059128C" w:rsidP="0059128C" w:rsidRDefault="0059128C" w14:paraId="34668CFD" w14:textId="41B5B8D1">
      <w:pPr>
        <w:pStyle w:val="ListParagraph"/>
        <w:tabs>
          <w:tab w:val="left" w:pos="948"/>
        </w:tabs>
        <w:spacing w:after="240"/>
        <w:ind w:left="1440" w:firstLine="0"/>
        <w:rPr>
          <w:rFonts w:ascii="Aptos" w:hAnsi="Aptos"/>
          <w:sz w:val="24"/>
          <w:szCs w:val="24"/>
        </w:rPr>
      </w:pPr>
      <w:r w:rsidRPr="00C0444F">
        <w:rPr>
          <w:rFonts w:ascii="Aptos" w:hAnsi="Aptos"/>
          <w:sz w:val="24"/>
          <w:szCs w:val="24"/>
        </w:rPr>
        <w:t>Measures associated with goals or targets showing how well an organization is achieving its objectives or critical success factors</w:t>
      </w:r>
    </w:p>
    <w:p w:rsidR="004A31D6" w:rsidP="0070767E" w:rsidRDefault="00953D9E" w14:paraId="15EFD2C3" w14:textId="721129CD">
      <w:pPr>
        <w:pStyle w:val="Heading3"/>
        <w:ind w:left="1440"/>
      </w:pPr>
      <w:bookmarkStart w:name="_Toc681407869" w:id="825888450"/>
      <w:r w:rsidR="00953D9E">
        <w:rPr/>
        <w:t>1.2.9</w:t>
      </w:r>
      <w:r w:rsidR="003B35D9">
        <w:rPr/>
        <w:t xml:space="preserve"> </w:t>
      </w:r>
      <w:r w:rsidR="004A31D6">
        <w:rPr/>
        <w:t>Nonconforming Product</w:t>
      </w:r>
      <w:bookmarkEnd w:id="825888450"/>
      <w:r w:rsidR="004A31D6">
        <w:rPr/>
        <w:t xml:space="preserve"> </w:t>
      </w:r>
    </w:p>
    <w:p w:rsidRPr="0070767E" w:rsidR="0070767E" w:rsidP="0070767E" w:rsidRDefault="0070767E" w14:paraId="01631CCE" w14:textId="77777777"/>
    <w:p w:rsidRPr="00A30351" w:rsidR="004A31D6" w:rsidP="004A31D6" w:rsidRDefault="004A31D6" w14:paraId="0673722D" w14:textId="20C8F736">
      <w:pPr>
        <w:pStyle w:val="ListParagraph"/>
        <w:tabs>
          <w:tab w:val="left" w:pos="948"/>
        </w:tabs>
        <w:spacing w:after="240"/>
        <w:ind w:left="1440" w:firstLine="0"/>
        <w:rPr>
          <w:rFonts w:ascii="Aptos" w:hAnsi="Aptos"/>
          <w:sz w:val="24"/>
          <w:szCs w:val="24"/>
        </w:rPr>
      </w:pPr>
      <w:r w:rsidRPr="00A30351">
        <w:rPr>
          <w:rFonts w:ascii="Aptos" w:hAnsi="Aptos"/>
          <w:sz w:val="24"/>
          <w:szCs w:val="24"/>
        </w:rPr>
        <w:t>Product or service that does not conform to specified requirements.</w:t>
      </w:r>
    </w:p>
    <w:p w:rsidR="004A31D6" w:rsidP="0070767E" w:rsidRDefault="00953D9E" w14:paraId="44666A1E" w14:textId="06924E9E">
      <w:pPr>
        <w:pStyle w:val="Heading3"/>
        <w:ind w:left="1440"/>
      </w:pPr>
      <w:bookmarkStart w:name="_Toc545642000" w:id="274783554"/>
      <w:r w:rsidR="00953D9E">
        <w:rPr/>
        <w:t>1.2.10</w:t>
      </w:r>
      <w:r w:rsidR="003B35D9">
        <w:rPr/>
        <w:t xml:space="preserve"> </w:t>
      </w:r>
      <w:r w:rsidR="004A31D6">
        <w:rPr/>
        <w:t>Original Equipment Manufacturer (OEM)</w:t>
      </w:r>
      <w:bookmarkEnd w:id="274783554"/>
    </w:p>
    <w:p w:rsidRPr="0070767E" w:rsidR="0070767E" w:rsidP="0070767E" w:rsidRDefault="0070767E" w14:paraId="184F5227" w14:textId="77777777"/>
    <w:p w:rsidRPr="009E58AF" w:rsidR="004A31D6" w:rsidP="004A31D6" w:rsidRDefault="004A31D6" w14:paraId="5AA699C8" w14:textId="69BA7D4E">
      <w:pPr>
        <w:pStyle w:val="ListParagraph"/>
        <w:tabs>
          <w:tab w:val="left" w:pos="948"/>
        </w:tabs>
        <w:spacing w:after="240"/>
        <w:ind w:left="1440" w:firstLine="0"/>
        <w:rPr>
          <w:rFonts w:ascii="Aptos" w:hAnsi="Aptos"/>
          <w:color w:val="FF0000"/>
          <w:sz w:val="24"/>
          <w:szCs w:val="24"/>
        </w:rPr>
      </w:pPr>
      <w:r w:rsidRPr="00C0444F">
        <w:rPr>
          <w:rFonts w:ascii="Aptos" w:hAnsi="Aptos"/>
          <w:sz w:val="24"/>
          <w:szCs w:val="24"/>
        </w:rPr>
        <w:t>The organization that designs, manufactures, or supplies the original materials, components, or alloys used in a product.</w:t>
      </w:r>
    </w:p>
    <w:p w:rsidR="00A57746" w:rsidP="0070767E" w:rsidRDefault="00953D9E" w14:paraId="6F890878" w14:textId="18AC60C6">
      <w:pPr>
        <w:pStyle w:val="Heading3"/>
        <w:ind w:left="1440"/>
      </w:pPr>
      <w:bookmarkStart w:name="_Toc2089509161" w:id="1564119841"/>
      <w:r w:rsidR="00953D9E">
        <w:rPr/>
        <w:t>1.2.11</w:t>
      </w:r>
      <w:r w:rsidR="003B35D9">
        <w:rPr/>
        <w:t xml:space="preserve"> </w:t>
      </w:r>
      <w:r w:rsidR="00A57746">
        <w:rPr/>
        <w:t>Process Failure Mode and Effects Analysis (PFMEA)</w:t>
      </w:r>
      <w:bookmarkEnd w:id="1564119841"/>
    </w:p>
    <w:p w:rsidRPr="0070767E" w:rsidR="0070767E" w:rsidP="0070767E" w:rsidRDefault="0070767E" w14:paraId="0621836F" w14:textId="77777777"/>
    <w:p w:rsidRPr="00A30351" w:rsidR="002E6A8B" w:rsidP="002E6A8B" w:rsidRDefault="00A57746" w14:paraId="097E3232" w14:textId="4921E85C">
      <w:pPr>
        <w:pStyle w:val="ListParagraph"/>
        <w:tabs>
          <w:tab w:val="left" w:pos="948"/>
        </w:tabs>
        <w:spacing w:after="240"/>
        <w:ind w:left="1440" w:firstLine="0"/>
        <w:rPr>
          <w:rFonts w:ascii="Aptos" w:hAnsi="Aptos"/>
          <w:sz w:val="24"/>
          <w:szCs w:val="24"/>
        </w:rPr>
      </w:pPr>
      <w:r w:rsidRPr="00A30351">
        <w:rPr>
          <w:rFonts w:ascii="Aptos" w:hAnsi="Aptos"/>
          <w:sz w:val="24"/>
          <w:szCs w:val="24"/>
        </w:rPr>
        <w:t>A systematic risk assessment tool used to identify, evaluate, and mitigate potential failure modes in a manufacturing or service process. It helps ensure process stability, product quality, and regulatory compliance by proactively addressing risks before defects occur.</w:t>
      </w:r>
    </w:p>
    <w:p w:rsidR="0084557A" w:rsidP="0070767E" w:rsidRDefault="00953D9E" w14:paraId="6E4A76E6" w14:textId="50FF94DC">
      <w:pPr>
        <w:pStyle w:val="Heading3"/>
        <w:ind w:left="1440"/>
      </w:pPr>
      <w:bookmarkStart w:name="_Toc2028731986" w:id="2069185856"/>
      <w:r w:rsidR="00953D9E">
        <w:rPr/>
        <w:t>1.2.12</w:t>
      </w:r>
      <w:r w:rsidR="003B35D9">
        <w:rPr/>
        <w:t xml:space="preserve"> </w:t>
      </w:r>
      <w:r w:rsidR="0084557A">
        <w:rPr/>
        <w:t>Quality Management System (QMS)</w:t>
      </w:r>
      <w:bookmarkEnd w:id="2069185856"/>
    </w:p>
    <w:p w:rsidRPr="0070767E" w:rsidR="0070767E" w:rsidP="0070767E" w:rsidRDefault="0070767E" w14:paraId="4BCCE429" w14:textId="77777777"/>
    <w:p w:rsidR="0084557A" w:rsidP="009B5C8A" w:rsidRDefault="009B5C8A" w14:paraId="726893E9" w14:textId="7D1E5F3D">
      <w:pPr>
        <w:pStyle w:val="ListParagraph"/>
        <w:tabs>
          <w:tab w:val="left" w:pos="948"/>
        </w:tabs>
        <w:spacing w:after="240"/>
        <w:ind w:left="1440" w:firstLine="0"/>
        <w:rPr>
          <w:rFonts w:ascii="Aptos" w:hAnsi="Aptos"/>
          <w:sz w:val="24"/>
          <w:szCs w:val="24"/>
        </w:rPr>
      </w:pPr>
      <w:r w:rsidRPr="009B5C8A">
        <w:rPr>
          <w:rFonts w:ascii="Aptos" w:hAnsi="Aptos"/>
          <w:sz w:val="24"/>
          <w:szCs w:val="24"/>
        </w:rPr>
        <w:t>A formal system that documents the structure, processes, roles, responsibilities and procedures required to achieve effective quality management.</w:t>
      </w:r>
    </w:p>
    <w:p w:rsidR="004A31D6" w:rsidP="0070767E" w:rsidRDefault="00953D9E" w14:paraId="0CCBACA2" w14:textId="52F9382D">
      <w:pPr>
        <w:pStyle w:val="Heading3"/>
        <w:ind w:left="1440"/>
      </w:pPr>
      <w:bookmarkStart w:name="_Toc1179650632" w:id="22657909"/>
      <w:r w:rsidR="00953D9E">
        <w:rPr/>
        <w:t>1.2.13</w:t>
      </w:r>
      <w:r w:rsidR="003B35D9">
        <w:rPr/>
        <w:t xml:space="preserve"> </w:t>
      </w:r>
      <w:r w:rsidR="004A31D6">
        <w:rPr/>
        <w:t>Right of Entry</w:t>
      </w:r>
      <w:bookmarkEnd w:id="22657909"/>
    </w:p>
    <w:p w:rsidRPr="0070767E" w:rsidR="0070767E" w:rsidP="0070767E" w:rsidRDefault="0070767E" w14:paraId="24274CD0" w14:textId="77777777"/>
    <w:p w:rsidRPr="00A30351" w:rsidR="004A31D6" w:rsidP="004A31D6" w:rsidRDefault="004A31D6" w14:paraId="38AE2B9B" w14:textId="2CFB800B">
      <w:pPr>
        <w:pStyle w:val="ListParagraph"/>
        <w:tabs>
          <w:tab w:val="left" w:pos="948"/>
        </w:tabs>
        <w:spacing w:after="240"/>
        <w:ind w:left="1440" w:firstLine="0"/>
        <w:rPr>
          <w:rFonts w:ascii="Aptos" w:hAnsi="Aptos"/>
          <w:sz w:val="24"/>
          <w:szCs w:val="24"/>
        </w:rPr>
      </w:pPr>
      <w:r w:rsidRPr="00A30351">
        <w:rPr>
          <w:rFonts w:ascii="Aptos" w:hAnsi="Aptos"/>
          <w:sz w:val="24"/>
          <w:szCs w:val="24"/>
        </w:rPr>
        <w:t>The right of the customer, regulatory authorities, or other designated entities to access supplier facilities</w:t>
      </w:r>
      <w:r w:rsidRPr="00A30351" w:rsidR="0099528B">
        <w:rPr>
          <w:rFonts w:ascii="Aptos" w:hAnsi="Aptos"/>
          <w:sz w:val="24"/>
          <w:szCs w:val="24"/>
        </w:rPr>
        <w:t>, processes,</w:t>
      </w:r>
      <w:r w:rsidRPr="00A30351">
        <w:rPr>
          <w:rFonts w:ascii="Aptos" w:hAnsi="Aptos"/>
          <w:sz w:val="24"/>
          <w:szCs w:val="24"/>
        </w:rPr>
        <w:t xml:space="preserve"> and records to verify compliance with contractual requirements.</w:t>
      </w:r>
    </w:p>
    <w:p w:rsidR="00040B87" w:rsidP="0070767E" w:rsidRDefault="00953D9E" w14:paraId="6F6161E5" w14:textId="1911F1FB">
      <w:pPr>
        <w:pStyle w:val="Heading3"/>
        <w:ind w:left="1440"/>
      </w:pPr>
      <w:bookmarkStart w:name="_Toc1336667948" w:id="588485334"/>
      <w:r w:rsidR="00953D9E">
        <w:rPr/>
        <w:t>1.3.14</w:t>
      </w:r>
      <w:r w:rsidR="003B35D9">
        <w:rPr/>
        <w:t xml:space="preserve"> </w:t>
      </w:r>
      <w:r w:rsidR="00040B87">
        <w:rPr/>
        <w:t>Special Processes</w:t>
      </w:r>
      <w:bookmarkEnd w:id="588485334"/>
    </w:p>
    <w:p w:rsidRPr="0070767E" w:rsidR="0070767E" w:rsidP="0070767E" w:rsidRDefault="0070767E" w14:paraId="6C3225A6" w14:textId="77777777"/>
    <w:p w:rsidRPr="00A30351" w:rsidR="00040B87" w:rsidP="00040B87" w:rsidRDefault="00040B87" w14:paraId="7E80F6D2" w14:textId="7E972881">
      <w:pPr>
        <w:pStyle w:val="ListParagraph"/>
        <w:tabs>
          <w:tab w:val="left" w:pos="948"/>
        </w:tabs>
        <w:spacing w:after="240"/>
        <w:ind w:left="1440" w:firstLine="0"/>
        <w:rPr>
          <w:rFonts w:ascii="Aptos" w:hAnsi="Aptos"/>
          <w:sz w:val="24"/>
          <w:szCs w:val="24"/>
        </w:rPr>
      </w:pPr>
      <w:r w:rsidRPr="00A30351">
        <w:rPr>
          <w:rFonts w:ascii="Aptos" w:hAnsi="Aptos"/>
          <w:sz w:val="24"/>
          <w:szCs w:val="24"/>
        </w:rPr>
        <w:t>Processes where the resulting output cannot be fully verified by subsequent inspection or testing, such as heat treating, coating, welding, or chemical processing.</w:t>
      </w:r>
    </w:p>
    <w:p w:rsidR="004A31D6" w:rsidP="0070767E" w:rsidRDefault="00953D9E" w14:paraId="329C3589" w14:textId="4F0B41A8">
      <w:pPr>
        <w:pStyle w:val="Heading3"/>
        <w:ind w:left="1440"/>
      </w:pPr>
      <w:bookmarkStart w:name="_Toc1180575758" w:id="1589691239"/>
      <w:r w:rsidR="00953D9E">
        <w:rPr/>
        <w:t>1.3.15</w:t>
      </w:r>
      <w:r w:rsidR="003B35D9">
        <w:rPr/>
        <w:t xml:space="preserve"> </w:t>
      </w:r>
      <w:r w:rsidR="004A31D6">
        <w:rPr/>
        <w:t>Statistical Sampling</w:t>
      </w:r>
      <w:bookmarkEnd w:id="1589691239"/>
    </w:p>
    <w:p w:rsidRPr="0070767E" w:rsidR="0070767E" w:rsidP="0070767E" w:rsidRDefault="0070767E" w14:paraId="65B29E31" w14:textId="77777777"/>
    <w:p w:rsidRPr="00A30351" w:rsidR="004A31D6" w:rsidP="004A31D6" w:rsidRDefault="004A31D6" w14:paraId="3C415D11" w14:textId="5D55B708">
      <w:pPr>
        <w:pStyle w:val="ListParagraph"/>
        <w:tabs>
          <w:tab w:val="left" w:pos="948"/>
        </w:tabs>
        <w:spacing w:after="240"/>
        <w:ind w:left="1440" w:firstLine="0"/>
        <w:rPr>
          <w:rFonts w:ascii="Aptos" w:hAnsi="Aptos"/>
          <w:sz w:val="24"/>
          <w:szCs w:val="24"/>
        </w:rPr>
      </w:pPr>
      <w:r w:rsidRPr="00A30351">
        <w:rPr>
          <w:rFonts w:ascii="Aptos" w:hAnsi="Aptos"/>
          <w:sz w:val="24"/>
          <w:szCs w:val="24"/>
        </w:rPr>
        <w:t>The use of statistical methods to select a representative sample of items from a lot for inspection or testing.</w:t>
      </w:r>
    </w:p>
    <w:p w:rsidR="000E3746" w:rsidP="0070767E" w:rsidRDefault="00953D9E" w14:paraId="23FFFDB6" w14:textId="6EFD20C3">
      <w:pPr>
        <w:pStyle w:val="Heading3"/>
        <w:ind w:left="1440"/>
      </w:pPr>
      <w:bookmarkStart w:name="_Toc1303351944" w:id="2099234330"/>
      <w:r w:rsidR="00953D9E">
        <w:rPr/>
        <w:t>1.3.16</w:t>
      </w:r>
      <w:r w:rsidR="003B35D9">
        <w:rPr/>
        <w:t xml:space="preserve"> </w:t>
      </w:r>
      <w:r w:rsidR="000E3746">
        <w:rPr/>
        <w:t>Sub-tier Supplier</w:t>
      </w:r>
      <w:bookmarkEnd w:id="2099234330"/>
    </w:p>
    <w:p w:rsidRPr="0070767E" w:rsidR="0070767E" w:rsidP="0070767E" w:rsidRDefault="0070767E" w14:paraId="3CC2B5C4" w14:textId="77777777"/>
    <w:p w:rsidRPr="0070767E" w:rsidR="009B5C8A" w:rsidP="0070767E" w:rsidRDefault="005E2800" w14:paraId="46F4DB76" w14:textId="26DA0153">
      <w:pPr>
        <w:pStyle w:val="ListParagraph"/>
        <w:tabs>
          <w:tab w:val="left" w:pos="948"/>
        </w:tabs>
        <w:spacing w:after="240"/>
        <w:ind w:left="1224" w:firstLine="0"/>
        <w:rPr>
          <w:rFonts w:ascii="Aptos" w:hAnsi="Aptos"/>
          <w:sz w:val="24"/>
          <w:szCs w:val="24"/>
        </w:rPr>
      </w:pPr>
      <w:r w:rsidRPr="00A30351">
        <w:rPr>
          <w:rFonts w:ascii="Aptos" w:hAnsi="Aptos"/>
          <w:sz w:val="24"/>
          <w:szCs w:val="24"/>
        </w:rPr>
        <w:tab/>
      </w:r>
      <w:r w:rsidR="0070767E">
        <w:rPr>
          <w:rFonts w:ascii="Aptos" w:hAnsi="Aptos"/>
          <w:sz w:val="24"/>
          <w:szCs w:val="24"/>
        </w:rPr>
        <w:t xml:space="preserve"> </w:t>
      </w:r>
      <w:r w:rsidRPr="00A30351">
        <w:rPr>
          <w:rFonts w:ascii="Aptos" w:hAnsi="Aptos"/>
          <w:sz w:val="24"/>
          <w:szCs w:val="24"/>
        </w:rPr>
        <w:t>A supplier that provides products or services to Carpenter Technology’s direct suppliers</w:t>
      </w:r>
    </w:p>
    <w:p w:rsidR="00040B87" w:rsidP="0070767E" w:rsidRDefault="00953D9E" w14:paraId="4F67B5E6" w14:textId="2520FEB7">
      <w:pPr>
        <w:pStyle w:val="Heading3"/>
        <w:ind w:left="1440"/>
      </w:pPr>
      <w:bookmarkStart w:name="_Toc873249017" w:id="408503278"/>
      <w:r w:rsidR="00953D9E">
        <w:rPr/>
        <w:t>1.3.17</w:t>
      </w:r>
      <w:r w:rsidR="003B35D9">
        <w:rPr/>
        <w:t xml:space="preserve"> </w:t>
      </w:r>
      <w:r w:rsidR="00040B87">
        <w:rPr/>
        <w:t>Supplier Corrective Action Re</w:t>
      </w:r>
      <w:r w:rsidR="00814F33">
        <w:rPr/>
        <w:t>quest</w:t>
      </w:r>
      <w:r w:rsidR="00040B87">
        <w:rPr/>
        <w:t xml:space="preserve"> (SCAR)</w:t>
      </w:r>
      <w:bookmarkEnd w:id="408503278"/>
    </w:p>
    <w:p w:rsidRPr="0070767E" w:rsidR="0070767E" w:rsidP="0070767E" w:rsidRDefault="0070767E" w14:paraId="418A4994" w14:textId="77777777"/>
    <w:p w:rsidRPr="00A30351" w:rsidR="00040B87" w:rsidP="00040B87" w:rsidRDefault="00040B87" w14:paraId="189F9B8B" w14:textId="12FE4A0E">
      <w:pPr>
        <w:pStyle w:val="ListParagraph"/>
        <w:tabs>
          <w:tab w:val="left" w:pos="948"/>
        </w:tabs>
        <w:spacing w:after="240"/>
        <w:ind w:left="1440" w:firstLine="0"/>
        <w:rPr>
          <w:rFonts w:ascii="Aptos" w:hAnsi="Aptos"/>
          <w:sz w:val="24"/>
          <w:szCs w:val="24"/>
        </w:rPr>
      </w:pPr>
      <w:r w:rsidRPr="00A30351">
        <w:rPr>
          <w:rFonts w:ascii="Aptos" w:hAnsi="Aptos"/>
          <w:sz w:val="24"/>
          <w:szCs w:val="24"/>
        </w:rPr>
        <w:t>A formal directive issued by Carpenter Technology to a supplier to investigate and correct quality issues, preventing recurrence.</w:t>
      </w:r>
    </w:p>
    <w:p w:rsidR="004A31D6" w:rsidP="0070767E" w:rsidRDefault="00953D9E" w14:paraId="306517CA" w14:textId="7D37CA40">
      <w:pPr>
        <w:pStyle w:val="Heading3"/>
        <w:ind w:left="1440"/>
      </w:pPr>
      <w:bookmarkStart w:name="_Toc1164125117" w:id="741117166"/>
      <w:r w:rsidR="00953D9E">
        <w:rPr/>
        <w:t>1.3.18</w:t>
      </w:r>
      <w:r w:rsidR="003B35D9">
        <w:rPr/>
        <w:t xml:space="preserve"> </w:t>
      </w:r>
      <w:r w:rsidR="004A31D6">
        <w:rPr/>
        <w:t>Traceability</w:t>
      </w:r>
      <w:bookmarkEnd w:id="741117166"/>
    </w:p>
    <w:p w:rsidRPr="0070767E" w:rsidR="0070767E" w:rsidP="0070767E" w:rsidRDefault="0070767E" w14:paraId="53C7E25C" w14:textId="77777777"/>
    <w:p w:rsidRPr="00274596" w:rsidR="00274596" w:rsidP="00274596" w:rsidRDefault="004A31D6" w14:paraId="1DD0FA6A" w14:textId="07D6EA23">
      <w:pPr>
        <w:pStyle w:val="ListParagraph"/>
        <w:tabs>
          <w:tab w:val="left" w:pos="948"/>
        </w:tabs>
        <w:spacing w:after="240"/>
        <w:ind w:left="1440" w:firstLine="0"/>
        <w:rPr>
          <w:rFonts w:ascii="Aptos" w:hAnsi="Aptos"/>
          <w:sz w:val="24"/>
          <w:szCs w:val="24"/>
        </w:rPr>
      </w:pPr>
      <w:r w:rsidRPr="00A30351">
        <w:rPr>
          <w:rFonts w:ascii="Aptos" w:hAnsi="Aptos"/>
          <w:sz w:val="24"/>
          <w:szCs w:val="24"/>
        </w:rPr>
        <w:t>The ability to trace the history, application, or location of a product or component through its documentation and records.</w:t>
      </w:r>
    </w:p>
    <w:p w:rsidRPr="00274596" w:rsidR="008B459F" w:rsidP="00274596" w:rsidRDefault="00760294" w14:paraId="79764B98" w14:textId="64087C61">
      <w:pPr>
        <w:pStyle w:val="Heading1"/>
      </w:pPr>
      <w:bookmarkStart w:name="_Toc130537551" w:id="603356303"/>
      <w:r w:rsidR="00760294">
        <w:rPr/>
        <w:t>Section II - Supplier Selection and Performance</w:t>
      </w:r>
      <w:bookmarkEnd w:id="603356303"/>
    </w:p>
    <w:p w:rsidRPr="00A30351" w:rsidR="008B459F" w:rsidRDefault="008B459F" w14:paraId="4A3EFF14" w14:textId="77777777">
      <w:pPr>
        <w:pStyle w:val="BodyText"/>
        <w:spacing w:before="13"/>
        <w:rPr>
          <w:rFonts w:ascii="Aptos" w:hAnsi="Aptos"/>
        </w:rPr>
      </w:pPr>
    </w:p>
    <w:p w:rsidRPr="006C135F" w:rsidR="006C135F" w:rsidP="00274596" w:rsidRDefault="00953D9E" w14:paraId="1470CAB3" w14:textId="2164A962">
      <w:pPr>
        <w:pStyle w:val="Heading2"/>
        <w:ind w:left="948"/>
      </w:pPr>
      <w:bookmarkStart w:name="_Hlk194746780" w:id="24"/>
      <w:bookmarkStart w:name="_Toc531659513" w:id="1341062344"/>
      <w:r w:rsidR="00953D9E">
        <w:rPr/>
        <w:t>2</w:t>
      </w:r>
      <w:r w:rsidR="003B35D9">
        <w:rPr/>
        <w:t xml:space="preserve">.0 </w:t>
      </w:r>
      <w:r w:rsidR="006C135F">
        <w:rPr/>
        <w:t>Supplier Selection</w:t>
      </w:r>
      <w:bookmarkEnd w:id="1341062344"/>
    </w:p>
    <w:p w:rsidR="006C135F" w:rsidP="006C135F" w:rsidRDefault="006C135F" w14:paraId="0894AD81" w14:textId="1A8A0989">
      <w:pPr>
        <w:tabs>
          <w:tab w:val="left" w:pos="948"/>
        </w:tabs>
        <w:ind w:left="948"/>
        <w:rPr>
          <w:rFonts w:ascii="Aptos" w:hAnsi="Aptos"/>
        </w:rPr>
      </w:pPr>
    </w:p>
    <w:p w:rsidR="006C135F" w:rsidP="006C135F" w:rsidRDefault="006C135F" w14:paraId="59DD5170" w14:textId="4DF6A0AC">
      <w:pPr>
        <w:pStyle w:val="BodyText"/>
        <w:ind w:left="948" w:right="261"/>
        <w:rPr>
          <w:rFonts w:ascii="Aptos" w:hAnsi="Aptos"/>
        </w:rPr>
      </w:pPr>
      <w:r>
        <w:rPr>
          <w:rFonts w:ascii="Aptos" w:hAnsi="Aptos"/>
        </w:rPr>
        <w:t>Potential</w:t>
      </w:r>
      <w:r w:rsidRPr="006C135F">
        <w:rPr>
          <w:rFonts w:ascii="Aptos" w:hAnsi="Aptos"/>
        </w:rPr>
        <w:t xml:space="preserve"> suppliers will be evaluated in accordance with the Carpenter Technology Subcontractor Evaluation Procedure, SQP 17.06, prior to be</w:t>
      </w:r>
      <w:r>
        <w:rPr>
          <w:rFonts w:ascii="Aptos" w:hAnsi="Aptos"/>
        </w:rPr>
        <w:t>ing</w:t>
      </w:r>
      <w:r w:rsidRPr="006C135F">
        <w:rPr>
          <w:rFonts w:ascii="Aptos" w:hAnsi="Aptos"/>
        </w:rPr>
        <w:t xml:space="preserve"> added to the Approved Supplier List.  This evaluation may include an onsite </w:t>
      </w:r>
      <w:r w:rsidRPr="00E87AB7" w:rsidR="00E87AB7">
        <w:rPr>
          <w:rFonts w:ascii="Aptos" w:hAnsi="Aptos"/>
        </w:rPr>
        <w:t>audit, review of existing certifications, and/or request for</w:t>
      </w:r>
      <w:r w:rsidR="00CA7DB8">
        <w:rPr>
          <w:rFonts w:ascii="Aptos" w:hAnsi="Aptos"/>
        </w:rPr>
        <w:t xml:space="preserve"> additional</w:t>
      </w:r>
      <w:r w:rsidRPr="00E87AB7" w:rsidR="00E87AB7">
        <w:rPr>
          <w:rFonts w:ascii="Aptos" w:hAnsi="Aptos"/>
        </w:rPr>
        <w:t xml:space="preserve"> information</w:t>
      </w:r>
      <w:r w:rsidR="00D92FA5">
        <w:rPr>
          <w:rFonts w:ascii="Aptos" w:hAnsi="Aptos"/>
        </w:rPr>
        <w:t>.</w:t>
      </w:r>
    </w:p>
    <w:p w:rsidR="00EB760C" w:rsidP="006C135F" w:rsidRDefault="00EB760C" w14:paraId="76397DAF" w14:textId="77777777">
      <w:pPr>
        <w:pStyle w:val="BodyText"/>
        <w:ind w:left="948" w:right="261"/>
        <w:rPr>
          <w:rFonts w:ascii="Aptos" w:hAnsi="Aptos"/>
        </w:rPr>
      </w:pPr>
    </w:p>
    <w:p w:rsidRPr="006C135F" w:rsidR="00EB760C" w:rsidP="006C135F" w:rsidRDefault="0042567C" w14:paraId="701B624F" w14:textId="231FE05E">
      <w:pPr>
        <w:pStyle w:val="BodyText"/>
        <w:ind w:left="948" w:right="261"/>
        <w:rPr>
          <w:rFonts w:ascii="Aptos" w:hAnsi="Aptos"/>
        </w:rPr>
      </w:pPr>
      <w:r>
        <w:rPr>
          <w:rFonts w:ascii="Aptos" w:hAnsi="Aptos"/>
        </w:rPr>
        <w:t xml:space="preserve">In addition to above, </w:t>
      </w:r>
      <w:r w:rsidR="0051744B">
        <w:rPr>
          <w:rFonts w:ascii="Aptos" w:hAnsi="Aptos"/>
        </w:rPr>
        <w:t xml:space="preserve">some externally provided products may require </w:t>
      </w:r>
      <w:r w:rsidR="007655A0">
        <w:rPr>
          <w:rFonts w:ascii="Aptos" w:hAnsi="Aptos"/>
        </w:rPr>
        <w:t>qualification</w:t>
      </w:r>
      <w:r w:rsidR="00900FBE">
        <w:rPr>
          <w:rFonts w:ascii="Aptos" w:hAnsi="Aptos"/>
        </w:rPr>
        <w:t xml:space="preserve"> prior to use within Carpenter Technology.  See section 4.0 for specific requirements</w:t>
      </w:r>
      <w:r w:rsidR="00794061">
        <w:rPr>
          <w:rFonts w:ascii="Aptos" w:hAnsi="Aptos"/>
        </w:rPr>
        <w:t>, when applicable.</w:t>
      </w:r>
    </w:p>
    <w:bookmarkEnd w:id="24"/>
    <w:p w:rsidR="006C135F" w:rsidP="006C135F" w:rsidRDefault="006C135F" w14:paraId="2998021D" w14:textId="77777777">
      <w:pPr>
        <w:tabs>
          <w:tab w:val="left" w:pos="948"/>
        </w:tabs>
        <w:rPr>
          <w:rFonts w:ascii="Aptos" w:hAnsi="Aptos"/>
        </w:rPr>
      </w:pPr>
    </w:p>
    <w:p w:rsidRPr="00A30351" w:rsidR="008B459F" w:rsidP="00274596" w:rsidRDefault="003B35D9" w14:paraId="58B0AA41" w14:textId="7AEAEBCA">
      <w:pPr>
        <w:pStyle w:val="Heading2"/>
        <w:ind w:left="948"/>
      </w:pPr>
      <w:bookmarkStart w:name="_Toc1588190051" w:id="1134911514"/>
      <w:r w:rsidR="003B35D9">
        <w:rPr/>
        <w:t>2.</w:t>
      </w:r>
      <w:r w:rsidR="00953D9E">
        <w:rPr/>
        <w:t>1</w:t>
      </w:r>
      <w:r w:rsidR="003B35D9">
        <w:rPr/>
        <w:t xml:space="preserve"> </w:t>
      </w:r>
      <w:r w:rsidR="00760294">
        <w:rPr/>
        <w:t>Supplier Evaluation</w:t>
      </w:r>
      <w:r w:rsidR="00AF01BC">
        <w:rPr/>
        <w:t xml:space="preserve"> and Performance</w:t>
      </w:r>
      <w:bookmarkEnd w:id="1134911514"/>
    </w:p>
    <w:p w:rsidRPr="00A30351" w:rsidR="00A30351" w:rsidP="00A30351" w:rsidRDefault="00A30351" w14:paraId="4F0DDCF3" w14:textId="77777777">
      <w:pPr>
        <w:pStyle w:val="ListParagraph"/>
        <w:tabs>
          <w:tab w:val="left" w:pos="948"/>
        </w:tabs>
        <w:ind w:firstLine="0"/>
        <w:rPr>
          <w:rFonts w:ascii="Aptos" w:hAnsi="Aptos"/>
        </w:rPr>
      </w:pPr>
    </w:p>
    <w:p w:rsidR="00E559BA" w:rsidRDefault="00781673" w14:paraId="476E7592" w14:textId="61E23955">
      <w:pPr>
        <w:pStyle w:val="BodyText"/>
        <w:ind w:left="948" w:right="261"/>
        <w:rPr>
          <w:rFonts w:ascii="Aptos" w:hAnsi="Aptos"/>
        </w:rPr>
      </w:pPr>
      <w:r w:rsidRPr="00A30351">
        <w:rPr>
          <w:rFonts w:ascii="Aptos" w:hAnsi="Aptos"/>
        </w:rPr>
        <w:t>Carpenter Technology</w:t>
      </w:r>
      <w:r w:rsidRPr="00A30351" w:rsidR="00CB26E3">
        <w:rPr>
          <w:rFonts w:ascii="Aptos" w:hAnsi="Aptos"/>
        </w:rPr>
        <w:t xml:space="preserve"> applies </w:t>
      </w:r>
      <w:r w:rsidRPr="00A30351">
        <w:rPr>
          <w:rFonts w:ascii="Aptos" w:hAnsi="Aptos"/>
        </w:rPr>
        <w:t xml:space="preserve">risk-based control measures to external providers, considering their impact on product conformity, regulatory compliance, and operational performance. Supplier </w:t>
      </w:r>
      <w:r w:rsidRPr="00A30351" w:rsidR="00705E1E">
        <w:rPr>
          <w:rFonts w:ascii="Aptos" w:hAnsi="Aptos"/>
        </w:rPr>
        <w:t xml:space="preserve">risk </w:t>
      </w:r>
      <w:r w:rsidRPr="00A30351">
        <w:rPr>
          <w:rFonts w:ascii="Aptos" w:hAnsi="Aptos"/>
        </w:rPr>
        <w:t>classification (Low, Moderate, High or Strategic) shall determine the extent of oversight, audit frequency, and approval requirements</w:t>
      </w:r>
      <w:r w:rsidRPr="00A30351" w:rsidR="0079425F">
        <w:rPr>
          <w:rFonts w:ascii="Aptos" w:hAnsi="Aptos"/>
        </w:rPr>
        <w:t>.</w:t>
      </w:r>
    </w:p>
    <w:p w:rsidRPr="00A30351" w:rsidR="00E23951" w:rsidRDefault="00E23951" w14:paraId="7C602B32" w14:textId="77777777">
      <w:pPr>
        <w:pStyle w:val="BodyText"/>
        <w:ind w:left="948" w:right="261"/>
        <w:rPr>
          <w:rFonts w:ascii="Aptos" w:hAnsi="Aptos"/>
        </w:rPr>
      </w:pPr>
    </w:p>
    <w:p w:rsidR="00781673" w:rsidRDefault="00781673" w14:paraId="045C3923" w14:textId="77777777">
      <w:pPr>
        <w:pStyle w:val="BodyText"/>
        <w:ind w:left="948" w:right="261"/>
        <w:rPr>
          <w:rFonts w:ascii="Aptos" w:hAnsi="Aptos"/>
        </w:rPr>
      </w:pPr>
    </w:p>
    <w:tbl>
      <w:tblPr>
        <w:tblStyle w:val="TableGrid"/>
        <w:tblW w:w="10015" w:type="dxa"/>
        <w:jc w:val="center"/>
        <w:tblLook w:val="04A0" w:firstRow="1" w:lastRow="0" w:firstColumn="1" w:lastColumn="0" w:noHBand="0" w:noVBand="1"/>
      </w:tblPr>
      <w:tblGrid>
        <w:gridCol w:w="2508"/>
        <w:gridCol w:w="2775"/>
        <w:gridCol w:w="2092"/>
        <w:gridCol w:w="2640"/>
      </w:tblGrid>
      <w:tr w:rsidR="009B5C8A" w:rsidTr="7BCD1C15" w14:paraId="5BE586F6" w14:textId="77777777">
        <w:trPr>
          <w:jc w:val="center"/>
        </w:trPr>
        <w:tc>
          <w:tcPr>
            <w:tcW w:w="2508" w:type="dxa"/>
          </w:tcPr>
          <w:p w:rsidRPr="000F54CD" w:rsidR="009B5C8A" w:rsidP="00C0444F" w:rsidRDefault="009B5C8A" w14:paraId="62613BBF" w14:textId="77777777">
            <w:pPr>
              <w:pStyle w:val="BodyText"/>
              <w:spacing w:before="1"/>
              <w:rPr>
                <w:rFonts w:ascii="Aptos" w:hAnsi="Aptos"/>
                <w:b/>
                <w:bCs/>
              </w:rPr>
            </w:pPr>
            <w:r w:rsidRPr="000F54CD">
              <w:rPr>
                <w:rFonts w:ascii="Aptos" w:hAnsi="Aptos"/>
                <w:b/>
                <w:bCs/>
              </w:rPr>
              <w:t>Risk Classification</w:t>
            </w:r>
          </w:p>
        </w:tc>
        <w:tc>
          <w:tcPr>
            <w:tcW w:w="2775" w:type="dxa"/>
          </w:tcPr>
          <w:p w:rsidR="009B5C8A" w:rsidP="00C0444F" w:rsidRDefault="009B5C8A" w14:paraId="473DE90D" w14:textId="77777777">
            <w:pPr>
              <w:pStyle w:val="BodyText"/>
              <w:spacing w:before="1"/>
              <w:rPr>
                <w:rFonts w:ascii="Aptos" w:hAnsi="Aptos"/>
                <w:b/>
                <w:bCs/>
              </w:rPr>
            </w:pPr>
            <w:r>
              <w:rPr>
                <w:rFonts w:ascii="Aptos" w:hAnsi="Aptos"/>
                <w:b/>
                <w:bCs/>
              </w:rPr>
              <w:t>Type of Surveillance</w:t>
            </w:r>
          </w:p>
        </w:tc>
        <w:tc>
          <w:tcPr>
            <w:tcW w:w="2092" w:type="dxa"/>
          </w:tcPr>
          <w:p w:rsidRPr="000F54CD" w:rsidR="009B5C8A" w:rsidP="00C0444F" w:rsidRDefault="009B5C8A" w14:paraId="2D226952" w14:textId="77777777">
            <w:pPr>
              <w:pStyle w:val="BodyText"/>
              <w:spacing w:before="1"/>
              <w:rPr>
                <w:rFonts w:ascii="Aptos" w:hAnsi="Aptos"/>
                <w:b/>
                <w:bCs/>
              </w:rPr>
            </w:pPr>
            <w:r>
              <w:rPr>
                <w:rFonts w:ascii="Aptos" w:hAnsi="Aptos"/>
                <w:b/>
                <w:bCs/>
              </w:rPr>
              <w:t xml:space="preserve">Audit </w:t>
            </w:r>
            <w:r w:rsidRPr="000F54CD">
              <w:rPr>
                <w:rFonts w:ascii="Aptos" w:hAnsi="Aptos"/>
                <w:b/>
                <w:bCs/>
              </w:rPr>
              <w:t>Frequency</w:t>
            </w:r>
          </w:p>
        </w:tc>
        <w:tc>
          <w:tcPr>
            <w:tcW w:w="2640" w:type="dxa"/>
          </w:tcPr>
          <w:p w:rsidRPr="000F54CD" w:rsidR="009B5C8A" w:rsidP="00C0444F" w:rsidRDefault="009B5C8A" w14:paraId="1C2F4136" w14:textId="77777777">
            <w:pPr>
              <w:pStyle w:val="BodyText"/>
              <w:spacing w:before="1"/>
              <w:rPr>
                <w:rFonts w:ascii="Aptos" w:hAnsi="Aptos"/>
                <w:b/>
                <w:bCs/>
              </w:rPr>
            </w:pPr>
            <w:r w:rsidRPr="000F54CD">
              <w:rPr>
                <w:rFonts w:ascii="Aptos" w:hAnsi="Aptos"/>
                <w:b/>
                <w:bCs/>
              </w:rPr>
              <w:t>Audit Scope</w:t>
            </w:r>
          </w:p>
        </w:tc>
      </w:tr>
      <w:tr w:rsidR="009B5C8A" w:rsidTr="7BCD1C15" w14:paraId="4612A0AD" w14:textId="77777777">
        <w:trPr>
          <w:jc w:val="center"/>
        </w:trPr>
        <w:tc>
          <w:tcPr>
            <w:tcW w:w="2508" w:type="dxa"/>
          </w:tcPr>
          <w:p w:rsidR="009B5C8A" w:rsidP="00C0444F" w:rsidRDefault="009B5C8A" w14:paraId="0F777D1D" w14:textId="77777777">
            <w:pPr>
              <w:pStyle w:val="BodyText"/>
              <w:spacing w:before="1"/>
              <w:rPr>
                <w:rFonts w:ascii="Aptos" w:hAnsi="Aptos"/>
              </w:rPr>
            </w:pPr>
            <w:r>
              <w:rPr>
                <w:rFonts w:ascii="Aptos" w:hAnsi="Aptos"/>
              </w:rPr>
              <w:t>Low/Moderate</w:t>
            </w:r>
          </w:p>
        </w:tc>
        <w:tc>
          <w:tcPr>
            <w:tcW w:w="2775" w:type="dxa"/>
          </w:tcPr>
          <w:p w:rsidR="009B5C8A" w:rsidP="00C0444F" w:rsidRDefault="009B5C8A" w14:paraId="76076AAB" w14:textId="77777777">
            <w:pPr>
              <w:pStyle w:val="BodyText"/>
              <w:spacing w:before="1"/>
              <w:rPr>
                <w:rFonts w:ascii="Aptos" w:hAnsi="Aptos"/>
              </w:rPr>
            </w:pPr>
            <w:r>
              <w:rPr>
                <w:rFonts w:ascii="Aptos" w:hAnsi="Aptos"/>
              </w:rPr>
              <w:t>Desktop/Questionnaire</w:t>
            </w:r>
          </w:p>
        </w:tc>
        <w:tc>
          <w:tcPr>
            <w:tcW w:w="2092" w:type="dxa"/>
          </w:tcPr>
          <w:p w:rsidR="009B5C8A" w:rsidP="00C0444F" w:rsidRDefault="009B5C8A" w14:paraId="1594179D" w14:textId="77777777">
            <w:pPr>
              <w:pStyle w:val="BodyText"/>
              <w:spacing w:before="1"/>
              <w:rPr>
                <w:rFonts w:ascii="Aptos" w:hAnsi="Aptos"/>
              </w:rPr>
            </w:pPr>
            <w:r>
              <w:rPr>
                <w:rFonts w:ascii="Aptos" w:hAnsi="Aptos"/>
              </w:rPr>
              <w:t>Every 3 yrs</w:t>
            </w:r>
          </w:p>
        </w:tc>
        <w:tc>
          <w:tcPr>
            <w:tcW w:w="2640" w:type="dxa"/>
          </w:tcPr>
          <w:p w:rsidR="009B5C8A" w:rsidP="00C0444F" w:rsidRDefault="009B5C8A" w14:paraId="6D5A8E51" w14:textId="77777777">
            <w:pPr>
              <w:pStyle w:val="BodyText"/>
              <w:spacing w:before="1"/>
              <w:rPr>
                <w:rFonts w:ascii="Aptos" w:hAnsi="Aptos"/>
              </w:rPr>
            </w:pPr>
            <w:r>
              <w:rPr>
                <w:rFonts w:ascii="Aptos" w:hAnsi="Aptos"/>
              </w:rPr>
              <w:t>QMS</w:t>
            </w:r>
          </w:p>
        </w:tc>
      </w:tr>
      <w:tr w:rsidR="009B5C8A" w:rsidTr="7BCD1C15" w14:paraId="69AEB1F2" w14:textId="77777777">
        <w:trPr>
          <w:jc w:val="center"/>
        </w:trPr>
        <w:tc>
          <w:tcPr>
            <w:tcW w:w="2508" w:type="dxa"/>
            <w:vMerge w:val="restart"/>
          </w:tcPr>
          <w:p w:rsidR="009B5C8A" w:rsidP="00C0444F" w:rsidRDefault="009B5C8A" w14:paraId="53AAF260" w14:textId="77777777">
            <w:pPr>
              <w:pStyle w:val="BodyText"/>
              <w:spacing w:before="1"/>
              <w:rPr>
                <w:rFonts w:ascii="Aptos" w:hAnsi="Aptos"/>
              </w:rPr>
            </w:pPr>
            <w:r>
              <w:rPr>
                <w:rFonts w:ascii="Aptos" w:hAnsi="Aptos"/>
              </w:rPr>
              <w:t>High</w:t>
            </w:r>
          </w:p>
        </w:tc>
        <w:tc>
          <w:tcPr>
            <w:tcW w:w="2775" w:type="dxa"/>
          </w:tcPr>
          <w:p w:rsidR="009B5C8A" w:rsidP="00C0444F" w:rsidRDefault="009B5C8A" w14:paraId="60212B6F" w14:textId="77777777">
            <w:pPr>
              <w:pStyle w:val="BodyText"/>
              <w:spacing w:before="1"/>
              <w:rPr>
                <w:rFonts w:ascii="Aptos" w:hAnsi="Aptos"/>
              </w:rPr>
            </w:pPr>
            <w:r>
              <w:rPr>
                <w:rFonts w:ascii="Aptos" w:hAnsi="Aptos"/>
              </w:rPr>
              <w:t>Desktop/Questionnaire</w:t>
            </w:r>
          </w:p>
        </w:tc>
        <w:tc>
          <w:tcPr>
            <w:tcW w:w="2092" w:type="dxa"/>
          </w:tcPr>
          <w:p w:rsidR="009B5C8A" w:rsidP="00C0444F" w:rsidRDefault="009B5C8A" w14:paraId="738C2401" w14:textId="77777777">
            <w:pPr>
              <w:pStyle w:val="BodyText"/>
              <w:spacing w:before="1"/>
              <w:rPr>
                <w:rFonts w:ascii="Aptos" w:hAnsi="Aptos"/>
              </w:rPr>
            </w:pPr>
            <w:r>
              <w:rPr>
                <w:rFonts w:ascii="Aptos" w:hAnsi="Aptos"/>
              </w:rPr>
              <w:t>Annually</w:t>
            </w:r>
          </w:p>
        </w:tc>
        <w:tc>
          <w:tcPr>
            <w:tcW w:w="2640" w:type="dxa"/>
          </w:tcPr>
          <w:p w:rsidR="009B5C8A" w:rsidP="00C0444F" w:rsidRDefault="009B5C8A" w14:paraId="624E1CAB" w14:textId="77777777">
            <w:pPr>
              <w:pStyle w:val="BodyText"/>
              <w:spacing w:before="1"/>
              <w:rPr>
                <w:rFonts w:ascii="Aptos" w:hAnsi="Aptos"/>
              </w:rPr>
            </w:pPr>
            <w:r>
              <w:rPr>
                <w:rFonts w:ascii="Aptos" w:hAnsi="Aptos"/>
              </w:rPr>
              <w:t>QMS/Changes to QMS</w:t>
            </w:r>
          </w:p>
        </w:tc>
      </w:tr>
      <w:tr w:rsidR="009B5C8A" w:rsidTr="7BCD1C15" w14:paraId="67507CAA" w14:textId="77777777">
        <w:trPr>
          <w:jc w:val="center"/>
        </w:trPr>
        <w:tc>
          <w:tcPr>
            <w:tcW w:w="2508" w:type="dxa"/>
            <w:vMerge/>
          </w:tcPr>
          <w:p w:rsidR="009B5C8A" w:rsidP="00C0444F" w:rsidRDefault="009B5C8A" w14:paraId="6DED8B58" w14:textId="77777777">
            <w:pPr>
              <w:pStyle w:val="BodyText"/>
              <w:spacing w:before="1"/>
              <w:rPr>
                <w:rFonts w:ascii="Aptos" w:hAnsi="Aptos"/>
              </w:rPr>
            </w:pPr>
          </w:p>
        </w:tc>
        <w:tc>
          <w:tcPr>
            <w:tcW w:w="2775" w:type="dxa"/>
          </w:tcPr>
          <w:p w:rsidR="009B5C8A" w:rsidP="00C0444F" w:rsidRDefault="009B5C8A" w14:paraId="4D07A787" w14:textId="77777777">
            <w:pPr>
              <w:pStyle w:val="BodyText"/>
              <w:spacing w:before="1"/>
              <w:rPr>
                <w:rFonts w:ascii="Aptos" w:hAnsi="Aptos"/>
              </w:rPr>
            </w:pPr>
            <w:r>
              <w:rPr>
                <w:rFonts w:ascii="Aptos" w:hAnsi="Aptos"/>
              </w:rPr>
              <w:t>On-site Audit</w:t>
            </w:r>
          </w:p>
        </w:tc>
        <w:tc>
          <w:tcPr>
            <w:tcW w:w="2092" w:type="dxa"/>
          </w:tcPr>
          <w:p w:rsidR="009B5C8A" w:rsidP="00C0444F" w:rsidRDefault="009B5C8A" w14:paraId="39B2C9EC" w14:textId="77777777">
            <w:pPr>
              <w:pStyle w:val="BodyText"/>
              <w:spacing w:before="1"/>
              <w:rPr>
                <w:rFonts w:ascii="Aptos" w:hAnsi="Aptos"/>
              </w:rPr>
            </w:pPr>
            <w:r>
              <w:rPr>
                <w:rFonts w:ascii="Aptos" w:hAnsi="Aptos"/>
              </w:rPr>
              <w:t>Min. every 5 yrs</w:t>
            </w:r>
          </w:p>
        </w:tc>
        <w:tc>
          <w:tcPr>
            <w:tcW w:w="2640" w:type="dxa"/>
          </w:tcPr>
          <w:p w:rsidR="009B5C8A" w:rsidP="00C0444F" w:rsidRDefault="009B5C8A" w14:paraId="1AF94172" w14:textId="77777777">
            <w:pPr>
              <w:pStyle w:val="BodyText"/>
              <w:spacing w:before="1"/>
              <w:rPr>
                <w:rFonts w:ascii="Aptos" w:hAnsi="Aptos"/>
              </w:rPr>
            </w:pPr>
            <w:r>
              <w:rPr>
                <w:rFonts w:ascii="Aptos" w:hAnsi="Aptos"/>
              </w:rPr>
              <w:t>QMS/Processes</w:t>
            </w:r>
          </w:p>
        </w:tc>
      </w:tr>
      <w:tr w:rsidR="009B5C8A" w:rsidTr="7BCD1C15" w14:paraId="2C052CA4" w14:textId="77777777">
        <w:trPr>
          <w:jc w:val="center"/>
        </w:trPr>
        <w:tc>
          <w:tcPr>
            <w:tcW w:w="2508" w:type="dxa"/>
            <w:vMerge w:val="restart"/>
          </w:tcPr>
          <w:p w:rsidR="009B5C8A" w:rsidP="00C0444F" w:rsidRDefault="009B5C8A" w14:paraId="15CB8630" w14:textId="77777777">
            <w:pPr>
              <w:pStyle w:val="BodyText"/>
              <w:spacing w:before="1"/>
              <w:rPr>
                <w:rFonts w:ascii="Aptos" w:hAnsi="Aptos"/>
              </w:rPr>
            </w:pPr>
            <w:r>
              <w:rPr>
                <w:rFonts w:ascii="Aptos" w:hAnsi="Aptos"/>
              </w:rPr>
              <w:t>Strategic</w:t>
            </w:r>
          </w:p>
        </w:tc>
        <w:tc>
          <w:tcPr>
            <w:tcW w:w="2775" w:type="dxa"/>
          </w:tcPr>
          <w:p w:rsidR="009B5C8A" w:rsidP="00C0444F" w:rsidRDefault="009B5C8A" w14:paraId="3BE79FA7" w14:textId="77777777">
            <w:pPr>
              <w:pStyle w:val="BodyText"/>
              <w:spacing w:before="1"/>
              <w:rPr>
                <w:rFonts w:ascii="Aptos" w:hAnsi="Aptos"/>
              </w:rPr>
            </w:pPr>
            <w:r>
              <w:rPr>
                <w:rFonts w:ascii="Aptos" w:hAnsi="Aptos"/>
              </w:rPr>
              <w:t>Desktop/Questionnaire</w:t>
            </w:r>
          </w:p>
        </w:tc>
        <w:tc>
          <w:tcPr>
            <w:tcW w:w="2092" w:type="dxa"/>
          </w:tcPr>
          <w:p w:rsidR="009B5C8A" w:rsidP="00C0444F" w:rsidRDefault="009B5C8A" w14:paraId="3FE496B2" w14:textId="77777777">
            <w:pPr>
              <w:pStyle w:val="BodyText"/>
              <w:spacing w:before="1"/>
              <w:rPr>
                <w:rFonts w:ascii="Aptos" w:hAnsi="Aptos"/>
              </w:rPr>
            </w:pPr>
            <w:r>
              <w:rPr>
                <w:rFonts w:ascii="Aptos" w:hAnsi="Aptos"/>
              </w:rPr>
              <w:t>Annually</w:t>
            </w:r>
          </w:p>
        </w:tc>
        <w:tc>
          <w:tcPr>
            <w:tcW w:w="2640" w:type="dxa"/>
          </w:tcPr>
          <w:p w:rsidR="009B5C8A" w:rsidP="00C0444F" w:rsidRDefault="009B5C8A" w14:paraId="3F75FA03" w14:textId="77777777">
            <w:pPr>
              <w:pStyle w:val="BodyText"/>
              <w:spacing w:before="1"/>
              <w:rPr>
                <w:rFonts w:ascii="Aptos" w:hAnsi="Aptos"/>
              </w:rPr>
            </w:pPr>
            <w:r>
              <w:rPr>
                <w:rFonts w:ascii="Aptos" w:hAnsi="Aptos"/>
              </w:rPr>
              <w:t>QMS/Changes to QMS</w:t>
            </w:r>
          </w:p>
        </w:tc>
      </w:tr>
      <w:tr w:rsidR="009B5C8A" w:rsidTr="7BCD1C15" w14:paraId="15AE3339" w14:textId="77777777">
        <w:trPr>
          <w:jc w:val="center"/>
        </w:trPr>
        <w:tc>
          <w:tcPr>
            <w:tcW w:w="2508" w:type="dxa"/>
            <w:vMerge/>
          </w:tcPr>
          <w:p w:rsidR="009B5C8A" w:rsidP="00C0444F" w:rsidRDefault="009B5C8A" w14:paraId="5D8E6A77" w14:textId="77777777">
            <w:pPr>
              <w:pStyle w:val="BodyText"/>
              <w:spacing w:before="1"/>
              <w:rPr>
                <w:rFonts w:ascii="Aptos" w:hAnsi="Aptos"/>
              </w:rPr>
            </w:pPr>
          </w:p>
        </w:tc>
        <w:tc>
          <w:tcPr>
            <w:tcW w:w="2775" w:type="dxa"/>
          </w:tcPr>
          <w:p w:rsidR="009B5C8A" w:rsidP="00C0444F" w:rsidRDefault="009B5C8A" w14:paraId="3B973DBC" w14:textId="77777777">
            <w:pPr>
              <w:pStyle w:val="BodyText"/>
              <w:spacing w:before="1"/>
              <w:rPr>
                <w:rFonts w:ascii="Aptos" w:hAnsi="Aptos"/>
              </w:rPr>
            </w:pPr>
            <w:r>
              <w:rPr>
                <w:rFonts w:ascii="Aptos" w:hAnsi="Aptos"/>
              </w:rPr>
              <w:t>On-site Audit</w:t>
            </w:r>
          </w:p>
        </w:tc>
        <w:tc>
          <w:tcPr>
            <w:tcW w:w="2092" w:type="dxa"/>
          </w:tcPr>
          <w:p w:rsidR="009B5C8A" w:rsidP="00C0444F" w:rsidRDefault="009B5C8A" w14:paraId="34281B5B" w14:textId="77777777">
            <w:pPr>
              <w:pStyle w:val="BodyText"/>
              <w:spacing w:before="1"/>
              <w:rPr>
                <w:rFonts w:ascii="Aptos" w:hAnsi="Aptos"/>
              </w:rPr>
            </w:pPr>
            <w:r>
              <w:rPr>
                <w:rFonts w:ascii="Aptos" w:hAnsi="Aptos"/>
              </w:rPr>
              <w:t>Min. every 3 yrs</w:t>
            </w:r>
          </w:p>
        </w:tc>
        <w:tc>
          <w:tcPr>
            <w:tcW w:w="2640" w:type="dxa"/>
          </w:tcPr>
          <w:p w:rsidR="009B5C8A" w:rsidP="00C0444F" w:rsidRDefault="009B5C8A" w14:paraId="01AE4588" w14:textId="77777777">
            <w:pPr>
              <w:pStyle w:val="BodyText"/>
              <w:spacing w:before="1"/>
              <w:rPr>
                <w:rFonts w:ascii="Aptos" w:hAnsi="Aptos"/>
              </w:rPr>
            </w:pPr>
            <w:r>
              <w:rPr>
                <w:rFonts w:ascii="Aptos" w:hAnsi="Aptos"/>
              </w:rPr>
              <w:t>QMS/Processes</w:t>
            </w:r>
          </w:p>
        </w:tc>
      </w:tr>
    </w:tbl>
    <w:p w:rsidR="009B5C8A" w:rsidP="009B5C8A" w:rsidRDefault="009B5C8A" w14:paraId="56EFC9C1" w14:textId="77777777">
      <w:pPr>
        <w:pStyle w:val="BodyText"/>
        <w:spacing w:before="1"/>
        <w:ind w:left="948"/>
        <w:rPr>
          <w:rFonts w:ascii="Aptos" w:hAnsi="Aptos"/>
        </w:rPr>
      </w:pPr>
    </w:p>
    <w:p w:rsidRPr="00A30351" w:rsidR="00A73B10" w:rsidP="008458CE" w:rsidRDefault="00A73B10" w14:paraId="6BD06AA8" w14:textId="5EBA584C">
      <w:pPr>
        <w:pStyle w:val="BodyText"/>
        <w:spacing w:before="1"/>
        <w:ind w:left="948"/>
        <w:rPr>
          <w:rFonts w:ascii="Aptos" w:hAnsi="Aptos"/>
        </w:rPr>
      </w:pPr>
      <w:r w:rsidRPr="00A30351">
        <w:rPr>
          <w:rFonts w:ascii="Aptos" w:hAnsi="Aptos"/>
        </w:rPr>
        <w:t>Supplier performance shall be measured quarterly by Carpenter Procurement using a Supplier Scorecard to assess their ability to maintain product quality and uphold on-time delivery as defined in the order confirmation from Carpenter Technology.</w:t>
      </w:r>
    </w:p>
    <w:p w:rsidRPr="00A30351" w:rsidR="0079425F" w:rsidP="008458CE" w:rsidRDefault="0079425F" w14:paraId="1AEBDE3D" w14:textId="77777777">
      <w:pPr>
        <w:pStyle w:val="BodyText"/>
        <w:spacing w:before="1"/>
        <w:ind w:left="948"/>
        <w:rPr>
          <w:rFonts w:ascii="Aptos" w:hAnsi="Aptos"/>
        </w:rPr>
      </w:pPr>
    </w:p>
    <w:p w:rsidR="004F0195" w:rsidP="004F0195" w:rsidRDefault="0079425F" w14:paraId="53FF18A3" w14:textId="1E61871E">
      <w:pPr>
        <w:pStyle w:val="BodyText"/>
        <w:spacing w:before="1"/>
        <w:ind w:left="948"/>
        <w:rPr>
          <w:rFonts w:ascii="Aptos" w:hAnsi="Aptos"/>
        </w:rPr>
      </w:pPr>
      <w:r w:rsidRPr="00A30351">
        <w:rPr>
          <w:rFonts w:ascii="Aptos" w:hAnsi="Aptos"/>
        </w:rPr>
        <w:t>Supplier performance shall include, at a minimum, on-time delivery and quality performance of its suppliers.</w:t>
      </w:r>
    </w:p>
    <w:p w:rsidR="004F0195" w:rsidP="004F0195" w:rsidRDefault="004F0195" w14:paraId="2535B8D4" w14:textId="77777777">
      <w:pPr>
        <w:pStyle w:val="BodyText"/>
        <w:spacing w:before="1"/>
        <w:ind w:left="948"/>
        <w:rPr>
          <w:rFonts w:ascii="Aptos" w:hAnsi="Aptos"/>
        </w:rPr>
      </w:pPr>
    </w:p>
    <w:p w:rsidR="004F0195" w:rsidP="00EE5B61" w:rsidRDefault="00953D9E" w14:paraId="055DAFE1" w14:textId="2DC2D7F7">
      <w:pPr>
        <w:pStyle w:val="Heading2"/>
        <w:ind w:left="948"/>
      </w:pPr>
      <w:bookmarkStart w:name="_Toc1597565946" w:id="325880593"/>
      <w:r w:rsidR="00953D9E">
        <w:rPr/>
        <w:t>2.2</w:t>
      </w:r>
      <w:r w:rsidR="003B35D9">
        <w:rPr/>
        <w:t xml:space="preserve"> </w:t>
      </w:r>
      <w:r w:rsidR="004F0195">
        <w:rPr/>
        <w:t>On-Time Delivery</w:t>
      </w:r>
      <w:bookmarkEnd w:id="325880593"/>
      <w:r w:rsidR="004F0195">
        <w:rPr/>
        <w:t xml:space="preserve"> </w:t>
      </w:r>
    </w:p>
    <w:p w:rsidRPr="00EE5B61" w:rsidR="00EE5B61" w:rsidP="00EE5B61" w:rsidRDefault="00EE5B61" w14:paraId="152C19D8" w14:textId="77777777"/>
    <w:p w:rsidR="00E574B3" w:rsidP="006378A7" w:rsidRDefault="004F0195" w14:paraId="76D0FF09" w14:textId="5A7C9A6C">
      <w:pPr>
        <w:pStyle w:val="BodyText"/>
        <w:ind w:left="948" w:right="261"/>
        <w:rPr>
          <w:rFonts w:ascii="Aptos" w:hAnsi="Aptos"/>
          <w:highlight w:val="green"/>
        </w:rPr>
      </w:pPr>
      <w:r w:rsidRPr="00A30351">
        <w:rPr>
          <w:rFonts w:ascii="Aptos" w:hAnsi="Aptos"/>
        </w:rPr>
        <w:t>Delivery of products and services shall be on time</w:t>
      </w:r>
      <w:r w:rsidR="003430DF">
        <w:rPr>
          <w:rFonts w:ascii="Aptos" w:hAnsi="Aptos"/>
        </w:rPr>
        <w:t xml:space="preserve"> as </w:t>
      </w:r>
      <w:r w:rsidRPr="006378A7" w:rsidR="003430DF">
        <w:rPr>
          <w:rFonts w:ascii="Aptos" w:hAnsi="Aptos"/>
        </w:rPr>
        <w:t>indicated on the P</w:t>
      </w:r>
      <w:r w:rsidR="00F16479">
        <w:rPr>
          <w:rFonts w:ascii="Aptos" w:hAnsi="Aptos"/>
        </w:rPr>
        <w:t>urchase Order.</w:t>
      </w:r>
    </w:p>
    <w:p w:rsidR="003430DF" w:rsidP="008458CE" w:rsidRDefault="003430DF" w14:paraId="5F4F7F22" w14:textId="77777777">
      <w:pPr>
        <w:pStyle w:val="BodyText"/>
        <w:spacing w:before="1"/>
        <w:ind w:left="948"/>
        <w:rPr>
          <w:rFonts w:ascii="Aptos" w:hAnsi="Aptos"/>
        </w:rPr>
      </w:pPr>
    </w:p>
    <w:p w:rsidR="4CFCCCEA" w:rsidP="00274596" w:rsidRDefault="00953D9E" w14:paraId="5B8F67D1" w14:textId="26E3DD86">
      <w:pPr>
        <w:pStyle w:val="Heading2"/>
        <w:ind w:left="947"/>
      </w:pPr>
      <w:bookmarkStart w:name="_Toc855999234" w:id="1531776151"/>
      <w:r w:rsidR="00953D9E">
        <w:rPr/>
        <w:t>2.3</w:t>
      </w:r>
      <w:r w:rsidR="003B35D9">
        <w:rPr/>
        <w:t xml:space="preserve"> </w:t>
      </w:r>
      <w:r w:rsidR="4CFCCCEA">
        <w:rPr/>
        <w:t>Quality Performance</w:t>
      </w:r>
      <w:bookmarkEnd w:id="1531776151"/>
    </w:p>
    <w:p w:rsidR="507B04DC" w:rsidP="507B04DC" w:rsidRDefault="507B04DC" w14:paraId="2648BBE5" w14:textId="1E85C37D">
      <w:pPr>
        <w:pStyle w:val="ListParagraph"/>
        <w:tabs>
          <w:tab w:val="left" w:pos="948"/>
        </w:tabs>
        <w:spacing w:line="259" w:lineRule="auto"/>
        <w:rPr>
          <w:rFonts w:ascii="Aptos" w:hAnsi="Aptos"/>
          <w:sz w:val="24"/>
          <w:szCs w:val="24"/>
        </w:rPr>
      </w:pPr>
    </w:p>
    <w:p w:rsidR="507B04DC" w:rsidP="507B04DC" w:rsidRDefault="0061478C" w14:paraId="4A279776" w14:textId="2347CF23">
      <w:pPr>
        <w:pStyle w:val="ListParagraph"/>
        <w:tabs>
          <w:tab w:val="left" w:pos="948"/>
        </w:tabs>
        <w:rPr>
          <w:rFonts w:ascii="Aptos" w:hAnsi="Aptos"/>
          <w:color w:val="FF0000"/>
          <w:sz w:val="24"/>
          <w:szCs w:val="24"/>
        </w:rPr>
      </w:pPr>
      <w:r w:rsidRPr="0061478C" w:rsidR="0061478C">
        <w:rPr>
          <w:rFonts w:ascii="Aptos" w:hAnsi="Aptos"/>
          <w:sz w:val="24"/>
          <w:szCs w:val="24"/>
        </w:rPr>
        <w:t xml:space="preserve">Supplier quality performance shall be assessed based on quality data generated through incoming inspections, Supplier Corrective Action Requests (SCARs), deviation requests, and instances of nonconforming or incomplete receiving paperwork. This data enables Carpenter Technology to evaluate the supplier’s ability to deliver conforming </w:t>
      </w:r>
      <w:r w:rsidRPr="0061478C" w:rsidR="0061478C">
        <w:rPr>
          <w:rFonts w:ascii="Aptos" w:hAnsi="Aptos"/>
          <w:sz w:val="24"/>
          <w:szCs w:val="24"/>
        </w:rPr>
        <w:t>product</w:t>
      </w:r>
      <w:r w:rsidRPr="0061478C" w:rsidR="0061478C">
        <w:rPr>
          <w:rFonts w:ascii="Aptos" w:hAnsi="Aptos"/>
          <w:sz w:val="24"/>
          <w:szCs w:val="24"/>
        </w:rPr>
        <w:t xml:space="preserve"> and </w:t>
      </w:r>
      <w:r w:rsidRPr="0061478C" w:rsidR="0061478C">
        <w:rPr>
          <w:rFonts w:ascii="Aptos" w:hAnsi="Aptos"/>
          <w:sz w:val="24"/>
          <w:szCs w:val="24"/>
        </w:rPr>
        <w:t>comply with</w:t>
      </w:r>
      <w:r w:rsidRPr="0061478C" w:rsidR="0061478C">
        <w:rPr>
          <w:rFonts w:ascii="Aptos" w:hAnsi="Aptos"/>
          <w:sz w:val="24"/>
          <w:szCs w:val="24"/>
        </w:rPr>
        <w:t xml:space="preserve"> documentation requirements. Performance thresholds and targets may be defined based on supplier classification and criticality.</w:t>
      </w:r>
    </w:p>
    <w:p w:rsidR="0061478C" w:rsidP="507B04DC" w:rsidRDefault="0061478C" w14:paraId="4759E531" w14:textId="77777777">
      <w:pPr>
        <w:pStyle w:val="ListParagraph"/>
        <w:tabs>
          <w:tab w:val="left" w:pos="948"/>
        </w:tabs>
        <w:rPr>
          <w:rFonts w:ascii="Aptos" w:hAnsi="Aptos"/>
        </w:rPr>
      </w:pPr>
    </w:p>
    <w:p w:rsidRPr="00A30351" w:rsidR="00E574B3" w:rsidP="00274596" w:rsidRDefault="00953D9E" w14:paraId="3EFD3ADB" w14:textId="1D97235F">
      <w:pPr>
        <w:pStyle w:val="Heading2"/>
        <w:ind w:left="947"/>
      </w:pPr>
      <w:bookmarkStart w:name="_Toc1055743340" w:id="1511715595"/>
      <w:r w:rsidR="00953D9E">
        <w:rPr/>
        <w:t>2.4</w:t>
      </w:r>
      <w:r w:rsidR="003B35D9">
        <w:rPr/>
        <w:t xml:space="preserve"> </w:t>
      </w:r>
      <w:r w:rsidR="00D41C0E">
        <w:rPr/>
        <w:t>Supplier Quality Assessment (SQA)</w:t>
      </w:r>
      <w:bookmarkEnd w:id="1511715595"/>
      <w:r w:rsidR="007B5B77">
        <w:rPr/>
        <w:t xml:space="preserve"> </w:t>
      </w:r>
    </w:p>
    <w:p w:rsidRPr="00A30351" w:rsidR="00E574B3" w:rsidP="00E574B3" w:rsidRDefault="00E574B3" w14:paraId="0E22BA7B" w14:textId="77777777">
      <w:pPr>
        <w:pStyle w:val="ListParagraph"/>
        <w:tabs>
          <w:tab w:val="left" w:pos="948"/>
        </w:tabs>
        <w:ind w:left="792" w:firstLine="0"/>
        <w:rPr>
          <w:rFonts w:ascii="Aptos" w:hAnsi="Aptos"/>
          <w:sz w:val="24"/>
          <w:szCs w:val="24"/>
        </w:rPr>
      </w:pPr>
    </w:p>
    <w:p w:rsidR="00E23951" w:rsidP="00E23951" w:rsidRDefault="00E23951" w14:paraId="0068520F" w14:textId="7C65D973">
      <w:pPr>
        <w:pStyle w:val="BodyText"/>
        <w:ind w:left="948" w:right="261"/>
        <w:rPr>
          <w:rFonts w:ascii="Aptos" w:hAnsi="Aptos"/>
        </w:rPr>
      </w:pPr>
      <w:r w:rsidRPr="00E23951">
        <w:rPr>
          <w:rFonts w:ascii="Aptos" w:hAnsi="Aptos"/>
        </w:rPr>
        <w:t xml:space="preserve">To ensure ongoing supplier compliance, Carpenter Technology conducts periodic evaluations of all approved suppliers. As part of this process, the SQA </w:t>
      </w:r>
      <w:r w:rsidR="00D3748C">
        <w:rPr>
          <w:rFonts w:ascii="Aptos" w:hAnsi="Aptos"/>
        </w:rPr>
        <w:t xml:space="preserve">(Form </w:t>
      </w:r>
      <w:r w:rsidR="00D3748C">
        <w:t xml:space="preserve">FOR-CTC-QA-005) </w:t>
      </w:r>
      <w:r w:rsidRPr="00E23951">
        <w:rPr>
          <w:rFonts w:ascii="Aptos" w:hAnsi="Aptos"/>
        </w:rPr>
        <w:t>shall be issued annually to confirm adherence to the requirements outlined in this section.</w:t>
      </w:r>
    </w:p>
    <w:p w:rsidRPr="00E23951" w:rsidR="00E23951" w:rsidP="00E23951" w:rsidRDefault="00E23951" w14:paraId="4C71C57E" w14:textId="77777777">
      <w:pPr>
        <w:pStyle w:val="BodyText"/>
        <w:ind w:left="948" w:right="261"/>
        <w:rPr>
          <w:rFonts w:ascii="Aptos" w:hAnsi="Aptos"/>
        </w:rPr>
      </w:pPr>
    </w:p>
    <w:p w:rsidR="00E23951" w:rsidP="00E23951" w:rsidRDefault="00E23951" w14:paraId="3D20C072" w14:textId="77777777">
      <w:pPr>
        <w:pStyle w:val="BodyText"/>
        <w:ind w:left="948" w:right="261"/>
        <w:rPr>
          <w:rFonts w:ascii="Aptos" w:hAnsi="Aptos"/>
        </w:rPr>
      </w:pPr>
      <w:r w:rsidRPr="00E23951">
        <w:rPr>
          <w:rFonts w:ascii="Aptos" w:hAnsi="Aptos"/>
        </w:rPr>
        <w:t>The SQA serves as a comprehensive tool to assess supplier compliance with change notification, approval processes, statistical sampling, and other applicable requirements. It is used to verify modifications to previously approved products, processes, or locations and to evaluate the effectiveness of supplier quality controls and risk management practices.</w:t>
      </w:r>
    </w:p>
    <w:p w:rsidRPr="00E23951" w:rsidR="00E23951" w:rsidP="00E23951" w:rsidRDefault="00E23951" w14:paraId="2A3D7431" w14:textId="77777777">
      <w:pPr>
        <w:pStyle w:val="BodyText"/>
        <w:ind w:left="948" w:right="261"/>
        <w:rPr>
          <w:rFonts w:ascii="Aptos" w:hAnsi="Aptos"/>
        </w:rPr>
      </w:pPr>
    </w:p>
    <w:p w:rsidR="00E574B3" w:rsidP="00E23951" w:rsidRDefault="00E23951" w14:paraId="39534B65" w14:textId="565B6359">
      <w:pPr>
        <w:pStyle w:val="BodyText"/>
        <w:ind w:left="948" w:right="261"/>
        <w:rPr>
          <w:rFonts w:ascii="Aptos" w:hAnsi="Aptos"/>
        </w:rPr>
      </w:pPr>
      <w:r w:rsidRPr="00E23951">
        <w:rPr>
          <w:rFonts w:ascii="Aptos" w:hAnsi="Aptos"/>
        </w:rPr>
        <w:t>Responses to the SQA will be reviewed as part of Carpenter Technology’s supplier oversight activities and will factor into the supplier’s overall performance rating. SQA outcomes may be incorporated into the supplier scorecard and used to inform supplier status, risk level, and eligibility for continued approval. Inaccurate, incomplete, or delayed submissions may result in additional oversight, audits, or potential impact on supplier approval status</w:t>
      </w:r>
      <w:r>
        <w:rPr>
          <w:rFonts w:ascii="Aptos" w:hAnsi="Aptos"/>
        </w:rPr>
        <w:t>.</w:t>
      </w:r>
    </w:p>
    <w:p w:rsidR="00E23951" w:rsidP="00E23951" w:rsidRDefault="00E23951" w14:paraId="374AFEDD" w14:textId="77777777">
      <w:pPr>
        <w:pStyle w:val="BodyText"/>
        <w:ind w:left="948" w:right="261"/>
        <w:rPr>
          <w:rFonts w:ascii="Aptos" w:hAnsi="Aptos"/>
        </w:rPr>
      </w:pPr>
    </w:p>
    <w:p w:rsidRPr="00A30351" w:rsidR="00E574B3" w:rsidP="00274596" w:rsidRDefault="00953D9E" w14:paraId="32D8E3D5" w14:textId="71D156CB">
      <w:pPr>
        <w:pStyle w:val="Heading2"/>
        <w:ind w:left="948"/>
      </w:pPr>
      <w:bookmarkStart w:name="_Toc1286917149" w:id="848362368"/>
      <w:r w:rsidR="00953D9E">
        <w:rPr/>
        <w:t>2.5</w:t>
      </w:r>
      <w:r w:rsidR="003B35D9">
        <w:rPr/>
        <w:t xml:space="preserve"> </w:t>
      </w:r>
      <w:r w:rsidR="00E574B3">
        <w:rPr/>
        <w:t>Right of Entry</w:t>
      </w:r>
      <w:r w:rsidR="008448AC">
        <w:rPr/>
        <w:t xml:space="preserve"> for Audits and Inspections</w:t>
      </w:r>
      <w:bookmarkEnd w:id="848362368"/>
    </w:p>
    <w:p w:rsidRPr="00A30351" w:rsidR="00E574B3" w:rsidP="00E574B3" w:rsidRDefault="00E574B3" w14:paraId="2F953DD9" w14:textId="77777777">
      <w:pPr>
        <w:pStyle w:val="BodyText"/>
        <w:rPr>
          <w:rFonts w:ascii="Aptos" w:hAnsi="Aptos"/>
        </w:rPr>
      </w:pPr>
    </w:p>
    <w:p w:rsidRPr="00A30351" w:rsidR="00E574B3" w:rsidP="00E574B3" w:rsidRDefault="00E574B3" w14:paraId="0B727C6F" w14:textId="77777777">
      <w:pPr>
        <w:pStyle w:val="BodyText"/>
        <w:ind w:left="948" w:right="261"/>
        <w:rPr>
          <w:rFonts w:ascii="Aptos" w:hAnsi="Aptos"/>
        </w:rPr>
      </w:pPr>
      <w:r w:rsidRPr="00A30351">
        <w:rPr>
          <w:rFonts w:ascii="Aptos" w:hAnsi="Aptos"/>
        </w:rPr>
        <w:t>Carpenter Technology, its customers, or any applicable regulatory authority shall have the right to enter the suppliers’ facility to perform inspections, surveillance audits, or process verifications to assess compliance with contractual, quality, and regulatory requirements. Suppliers shall ensure that a representative is available to host and facilitate the audit or inspection process.</w:t>
      </w:r>
    </w:p>
    <w:p w:rsidRPr="00A30351" w:rsidR="00E574B3" w:rsidP="00E574B3" w:rsidRDefault="00E574B3" w14:paraId="421C768E" w14:textId="77777777">
      <w:pPr>
        <w:pStyle w:val="BodyText"/>
        <w:ind w:right="261"/>
        <w:rPr>
          <w:rFonts w:ascii="Aptos" w:hAnsi="Aptos"/>
        </w:rPr>
      </w:pPr>
    </w:p>
    <w:p w:rsidRPr="00E574B3" w:rsidR="00E574B3" w:rsidP="7BCD1C15" w:rsidRDefault="00E574B3" w14:paraId="16F0CE22" w14:textId="77777777">
      <w:pPr>
        <w:pStyle w:val="ListParagraph"/>
        <w:tabs>
          <w:tab w:val="left" w:pos="948"/>
        </w:tabs>
        <w:ind w:left="792"/>
        <w:rPr>
          <w:rFonts w:ascii="Aptos" w:hAnsi="Aptos"/>
          <w:sz w:val="24"/>
          <w:szCs w:val="24"/>
        </w:rPr>
      </w:pPr>
    </w:p>
    <w:p w:rsidRPr="00A30351" w:rsidR="00E574B3" w:rsidP="00274596" w:rsidRDefault="00953D9E" w14:paraId="58FD0352" w14:textId="4FD8E221">
      <w:pPr>
        <w:pStyle w:val="Heading3"/>
        <w:ind w:left="1440"/>
      </w:pPr>
      <w:bookmarkStart w:name="_Toc1948616733" w:id="2120146041"/>
      <w:r w:rsidR="00953D9E">
        <w:rPr/>
        <w:t>2.5.1</w:t>
      </w:r>
      <w:r w:rsidR="003B35D9">
        <w:rPr/>
        <w:t xml:space="preserve"> </w:t>
      </w:r>
      <w:r w:rsidRPr="00A30351" w:rsidR="00E574B3">
        <w:rPr/>
        <w:t>Right</w:t>
      </w:r>
      <w:r w:rsidRPr="00A30351" w:rsidR="00E574B3">
        <w:rPr>
          <w:spacing w:val="-1"/>
        </w:rPr>
        <w:t xml:space="preserve"> </w:t>
      </w:r>
      <w:r w:rsidRPr="00A30351" w:rsidR="00E574B3">
        <w:rPr/>
        <w:t>of</w:t>
      </w:r>
      <w:r w:rsidRPr="00A30351" w:rsidR="00E574B3">
        <w:rPr>
          <w:spacing w:val="-1"/>
        </w:rPr>
        <w:t xml:space="preserve"> </w:t>
      </w:r>
      <w:r w:rsidRPr="00A30351" w:rsidR="00E574B3">
        <w:rPr/>
        <w:t>Entry (Announced)</w:t>
      </w:r>
      <w:bookmarkEnd w:id="2120146041"/>
    </w:p>
    <w:p w:rsidRPr="00A30351" w:rsidR="00E574B3" w:rsidP="00E574B3" w:rsidRDefault="00E574B3" w14:paraId="7D75438B" w14:textId="77777777">
      <w:pPr>
        <w:pStyle w:val="BodyText"/>
        <w:ind w:right="261"/>
        <w:rPr>
          <w:rFonts w:ascii="Aptos" w:hAnsi="Aptos"/>
        </w:rPr>
      </w:pPr>
    </w:p>
    <w:p w:rsidRPr="00A30351" w:rsidR="00E574B3" w:rsidP="00E574B3" w:rsidRDefault="00E574B3" w14:paraId="16AD14C6" w14:textId="77777777">
      <w:pPr>
        <w:pStyle w:val="BodyText"/>
        <w:ind w:left="1440" w:right="261"/>
        <w:rPr>
          <w:rFonts w:ascii="Aptos" w:hAnsi="Aptos"/>
        </w:rPr>
      </w:pPr>
      <w:r w:rsidRPr="00A30351">
        <w:rPr>
          <w:rFonts w:ascii="Aptos" w:hAnsi="Aptos"/>
        </w:rPr>
        <w:t>Announced Audits: Carpenter Technology shall provide reasonable notification for planned audits, which include routine surveillance, process validation, or supplier qualification assessments.</w:t>
      </w:r>
    </w:p>
    <w:p w:rsidRPr="00A30351" w:rsidR="00E574B3" w:rsidP="00E574B3" w:rsidRDefault="00E574B3" w14:paraId="0902AB5A" w14:textId="77777777">
      <w:pPr>
        <w:pStyle w:val="BodyText"/>
        <w:ind w:right="261"/>
        <w:rPr>
          <w:rFonts w:ascii="Aptos" w:hAnsi="Aptos"/>
        </w:rPr>
      </w:pPr>
    </w:p>
    <w:p w:rsidRPr="00A30351" w:rsidR="00E574B3" w:rsidP="00274596" w:rsidRDefault="00E574B3" w14:paraId="467450BF" w14:textId="17EBA74C">
      <w:pPr>
        <w:pStyle w:val="Heading3"/>
        <w:ind w:left="1440"/>
      </w:pPr>
      <w:r w:rsidRPr="00A30351" w:rsidR="00E574B3">
        <w:rPr/>
        <w:t xml:space="preserve"> </w:t>
      </w:r>
      <w:bookmarkStart w:name="_Toc1551461221" w:id="606142324"/>
      <w:r w:rsidR="00953D9E">
        <w:rPr/>
        <w:t>2.5.2</w:t>
      </w:r>
      <w:r w:rsidR="003B35D9">
        <w:rPr/>
        <w:t xml:space="preserve"> </w:t>
      </w:r>
      <w:r w:rsidRPr="00A30351" w:rsidR="00E574B3">
        <w:rPr/>
        <w:t>Right</w:t>
      </w:r>
      <w:r w:rsidRPr="00A30351" w:rsidR="00E574B3">
        <w:rPr>
          <w:spacing w:val="-1"/>
        </w:rPr>
        <w:t xml:space="preserve"> </w:t>
      </w:r>
      <w:r w:rsidRPr="00A30351" w:rsidR="00E574B3">
        <w:rPr/>
        <w:t>of</w:t>
      </w:r>
      <w:r w:rsidRPr="00A30351" w:rsidR="00E574B3">
        <w:rPr>
          <w:spacing w:val="-1"/>
        </w:rPr>
        <w:t xml:space="preserve"> </w:t>
      </w:r>
      <w:r w:rsidRPr="00A30351" w:rsidR="00E574B3">
        <w:rPr/>
        <w:t>Entry (Unannounced)</w:t>
      </w:r>
      <w:bookmarkEnd w:id="606142324"/>
    </w:p>
    <w:p w:rsidRPr="00A30351" w:rsidR="00E574B3" w:rsidP="00E574B3" w:rsidRDefault="00E574B3" w14:paraId="774A79F0" w14:textId="77777777">
      <w:pPr>
        <w:pStyle w:val="BodyText"/>
        <w:ind w:left="948" w:right="261"/>
        <w:rPr>
          <w:rFonts w:ascii="Aptos" w:hAnsi="Aptos"/>
        </w:rPr>
      </w:pPr>
    </w:p>
    <w:p w:rsidR="00E574B3" w:rsidP="00E574B3" w:rsidRDefault="00E574B3" w14:paraId="5C9ACA09" w14:textId="7A246D7B">
      <w:pPr>
        <w:pStyle w:val="BodyText"/>
        <w:ind w:left="1440" w:right="261"/>
        <w:rPr>
          <w:rFonts w:ascii="Aptos" w:hAnsi="Aptos"/>
        </w:rPr>
      </w:pPr>
      <w:r w:rsidRPr="00A30351">
        <w:rPr>
          <w:rFonts w:ascii="Aptos" w:hAnsi="Aptos"/>
        </w:rPr>
        <w:t xml:space="preserve">Unannounced Audits: Carpenter Technology reserves the right to conduct unannounced audits when it </w:t>
      </w:r>
      <w:r>
        <w:rPr>
          <w:rFonts w:ascii="Aptos" w:hAnsi="Aptos"/>
        </w:rPr>
        <w:t xml:space="preserve">is </w:t>
      </w:r>
      <w:r w:rsidRPr="00A30351">
        <w:rPr>
          <w:rFonts w:ascii="Aptos" w:hAnsi="Aptos"/>
        </w:rPr>
        <w:t>deem</w:t>
      </w:r>
      <w:r>
        <w:rPr>
          <w:rFonts w:ascii="Aptos" w:hAnsi="Aptos"/>
        </w:rPr>
        <w:t>ed</w:t>
      </w:r>
      <w:r w:rsidRPr="00A30351">
        <w:rPr>
          <w:rFonts w:ascii="Aptos" w:hAnsi="Aptos"/>
        </w:rPr>
        <w:t xml:space="preserve"> necessary, such as in response to significant quality concerns, suspected noncompliance, or regulatory investigations.</w:t>
      </w:r>
    </w:p>
    <w:p w:rsidRPr="00A30351" w:rsidR="000F54CD" w:rsidP="008458CE" w:rsidRDefault="000F54CD" w14:paraId="554FFD21" w14:textId="77777777">
      <w:pPr>
        <w:pStyle w:val="BodyText"/>
        <w:spacing w:before="1"/>
        <w:ind w:left="948"/>
        <w:rPr>
          <w:rFonts w:ascii="Aptos" w:hAnsi="Aptos"/>
        </w:rPr>
      </w:pPr>
    </w:p>
    <w:p w:rsidRPr="00A30351" w:rsidR="008B459F" w:rsidP="00274596" w:rsidRDefault="00953D9E" w14:paraId="7B4F7186" w14:textId="28AACBA9">
      <w:pPr>
        <w:pStyle w:val="Heading2"/>
        <w:ind w:left="948"/>
      </w:pPr>
      <w:bookmarkStart w:name="_Toc311438835" w:id="858316027"/>
      <w:r w:rsidR="00953D9E">
        <w:rPr/>
        <w:t>2.6</w:t>
      </w:r>
      <w:r w:rsidR="00EF6288">
        <w:rPr/>
        <w:t xml:space="preserve"> </w:t>
      </w:r>
      <w:r w:rsidRPr="00A30351" w:rsidR="00760294">
        <w:rPr/>
        <w:t>Supplier</w:t>
      </w:r>
      <w:r w:rsidRPr="00A30351" w:rsidR="00760294">
        <w:rPr>
          <w:spacing w:val="-4"/>
        </w:rPr>
        <w:t xml:space="preserve"> </w:t>
      </w:r>
      <w:r w:rsidRPr="00A30351" w:rsidR="00760294">
        <w:rPr/>
        <w:t>Corrective</w:t>
      </w:r>
      <w:r w:rsidRPr="00A30351" w:rsidR="00760294">
        <w:rPr>
          <w:spacing w:val="-2"/>
        </w:rPr>
        <w:t xml:space="preserve"> </w:t>
      </w:r>
      <w:r w:rsidRPr="00A30351" w:rsidR="00760294">
        <w:rPr/>
        <w:t>Action</w:t>
      </w:r>
      <w:r w:rsidRPr="00A30351" w:rsidR="00760294">
        <w:rPr>
          <w:spacing w:val="-2"/>
        </w:rPr>
        <w:t xml:space="preserve"> </w:t>
      </w:r>
      <w:r w:rsidRPr="00A30351" w:rsidR="00760294">
        <w:rPr/>
        <w:t>Re</w:t>
      </w:r>
      <w:r w:rsidRPr="00A30351" w:rsidR="00814F33">
        <w:rPr/>
        <w:t>quest</w:t>
      </w:r>
      <w:r w:rsidRPr="00A30351" w:rsidR="003D7149">
        <w:rPr>
          <w:spacing w:val="-2"/>
        </w:rPr>
        <w:t>s (SCARs)</w:t>
      </w:r>
      <w:bookmarkEnd w:id="858316027"/>
    </w:p>
    <w:p w:rsidRPr="00A30351" w:rsidR="008B459F" w:rsidRDefault="008B459F" w14:paraId="31C31C90" w14:textId="77777777">
      <w:pPr>
        <w:pStyle w:val="BodyText"/>
        <w:rPr>
          <w:rFonts w:ascii="Aptos" w:hAnsi="Aptos"/>
        </w:rPr>
      </w:pPr>
    </w:p>
    <w:p w:rsidRPr="00A30351" w:rsidR="008B459F" w:rsidP="00523D84" w:rsidRDefault="003F2C7A" w14:paraId="5C91369E" w14:textId="560CA68E">
      <w:pPr>
        <w:pStyle w:val="BodyText"/>
        <w:ind w:left="948" w:right="327"/>
        <w:rPr>
          <w:rFonts w:ascii="Aptos" w:hAnsi="Aptos"/>
        </w:rPr>
      </w:pPr>
      <w:r w:rsidRPr="00A30351">
        <w:rPr>
          <w:rFonts w:ascii="Aptos" w:hAnsi="Aptos"/>
        </w:rPr>
        <w:t>Carpenter Technology will issue a SCAR</w:t>
      </w:r>
      <w:r w:rsidR="00E23951">
        <w:rPr>
          <w:rFonts w:ascii="Aptos" w:hAnsi="Aptos"/>
        </w:rPr>
        <w:t xml:space="preserve"> </w:t>
      </w:r>
      <w:r w:rsidRPr="00E23951" w:rsidR="00E23951">
        <w:rPr>
          <w:rFonts w:ascii="Aptos" w:hAnsi="Aptos"/>
        </w:rPr>
        <w:t>(Form: QA8D-001)</w:t>
      </w:r>
      <w:r w:rsidRPr="00A30351">
        <w:rPr>
          <w:rFonts w:ascii="Aptos" w:hAnsi="Aptos"/>
        </w:rPr>
        <w:t xml:space="preserve"> to suppliers in response to significant quality issues, such as successive failures or single incidents with a high impact on product quality, safety, or compliance. The SCAR process is used to identify root causes, implement corrective actions, and prevent recurrence.</w:t>
      </w:r>
    </w:p>
    <w:p w:rsidRPr="00A30351" w:rsidR="00705E1E" w:rsidP="00523D84" w:rsidRDefault="00705E1E" w14:paraId="75A0D89A" w14:textId="77777777">
      <w:pPr>
        <w:pStyle w:val="BodyText"/>
        <w:ind w:left="948" w:right="327"/>
        <w:rPr>
          <w:rFonts w:ascii="Aptos" w:hAnsi="Aptos"/>
        </w:rPr>
      </w:pPr>
    </w:p>
    <w:p w:rsidRPr="00A30351" w:rsidR="00705E1E" w:rsidP="00523D84" w:rsidRDefault="00705E1E" w14:paraId="1B2B5DA5" w14:textId="305011B3">
      <w:pPr>
        <w:pStyle w:val="BodyText"/>
        <w:ind w:left="948" w:right="327"/>
        <w:rPr>
          <w:rFonts w:ascii="Aptos" w:hAnsi="Aptos"/>
        </w:rPr>
      </w:pPr>
      <w:r w:rsidRPr="00A30351">
        <w:rPr>
          <w:rFonts w:ascii="Aptos" w:hAnsi="Aptos"/>
        </w:rPr>
        <w:t>Containment actions, when required, shall be established within 48 hours of discovery of the quality issue.  Root cause and proposed corrective actions shall be submitted to Carpenter Technology within 30 days of issuance of a SCAR.</w:t>
      </w:r>
    </w:p>
    <w:p w:rsidRPr="00A30351" w:rsidR="003F2C7A" w:rsidP="00523D84" w:rsidRDefault="003F2C7A" w14:paraId="32860DEA" w14:textId="77777777">
      <w:pPr>
        <w:pStyle w:val="BodyText"/>
        <w:ind w:left="948" w:right="327"/>
        <w:rPr>
          <w:rFonts w:ascii="Aptos" w:hAnsi="Aptos"/>
        </w:rPr>
      </w:pPr>
    </w:p>
    <w:p w:rsidRPr="00A30351" w:rsidR="00A06C99" w:rsidP="002C77E5" w:rsidRDefault="003F2C7A" w14:paraId="6D0D2FEB" w14:textId="0FDCB19E">
      <w:pPr>
        <w:pStyle w:val="BodyText"/>
        <w:ind w:left="948" w:right="327"/>
        <w:rPr>
          <w:rFonts w:ascii="Aptos" w:hAnsi="Aptos"/>
        </w:rPr>
      </w:pPr>
      <w:r w:rsidRPr="00A30351">
        <w:rPr>
          <w:rFonts w:ascii="Aptos" w:hAnsi="Aptos"/>
        </w:rPr>
        <w:t xml:space="preserve">The SCAR will be reviewed and </w:t>
      </w:r>
      <w:r w:rsidRPr="00A30351" w:rsidR="009E3BFB">
        <w:rPr>
          <w:rFonts w:ascii="Aptos" w:hAnsi="Aptos"/>
        </w:rPr>
        <w:t>assessed</w:t>
      </w:r>
      <w:r w:rsidRPr="00A30351">
        <w:rPr>
          <w:rFonts w:ascii="Aptos" w:hAnsi="Aptos"/>
        </w:rPr>
        <w:t xml:space="preserve"> by Carpenter Technology </w:t>
      </w:r>
      <w:r w:rsidRPr="00A30351" w:rsidR="009E3BFB">
        <w:rPr>
          <w:rFonts w:ascii="Aptos" w:hAnsi="Aptos"/>
        </w:rPr>
        <w:t>to assure</w:t>
      </w:r>
      <w:r w:rsidRPr="00A30351">
        <w:rPr>
          <w:rFonts w:ascii="Aptos" w:hAnsi="Aptos"/>
        </w:rPr>
        <w:t xml:space="preserve"> the corrective action is</w:t>
      </w:r>
      <w:r w:rsidRPr="00A30351" w:rsidR="009E3BFB">
        <w:rPr>
          <w:rFonts w:ascii="Aptos" w:hAnsi="Aptos"/>
        </w:rPr>
        <w:t xml:space="preserve"> appropriate and</w:t>
      </w:r>
      <w:r w:rsidRPr="00A30351">
        <w:rPr>
          <w:rFonts w:ascii="Aptos" w:hAnsi="Aptos"/>
        </w:rPr>
        <w:t xml:space="preserve"> effective. Failure to resolve SCARs adequately may result in increased oversight, additional audits, or removal from the Approved Supplier List.</w:t>
      </w:r>
    </w:p>
    <w:p w:rsidRPr="00E574B3" w:rsidR="00E574B3" w:rsidP="004F0195" w:rsidRDefault="00E574B3" w14:paraId="53AD537D" w14:textId="77777777">
      <w:pPr>
        <w:pStyle w:val="BodyText"/>
        <w:ind w:right="261"/>
        <w:rPr>
          <w:rFonts w:ascii="Aptos" w:hAnsi="Aptos"/>
        </w:rPr>
      </w:pPr>
    </w:p>
    <w:p w:rsidR="00A30351" w:rsidRDefault="00A30351" w14:paraId="1F58AA82" w14:textId="77777777">
      <w:pPr>
        <w:pStyle w:val="Heading1"/>
        <w:rPr>
          <w:rFonts w:ascii="Aptos" w:hAnsi="Aptos"/>
          <w:sz w:val="24"/>
          <w:szCs w:val="24"/>
        </w:rPr>
      </w:pPr>
    </w:p>
    <w:p w:rsidRPr="00A30351" w:rsidR="004F4410" w:rsidP="7BCD1C15" w:rsidRDefault="00760294" w14:paraId="4CC1F053" w14:textId="038C40CE">
      <w:pPr>
        <w:pStyle w:val="Heading1"/>
        <w:spacing w:before="274" w:after="240"/>
        <w:ind w:firstLine="720"/>
      </w:pPr>
      <w:bookmarkStart w:name="_Toc651286453" w:id="840822655"/>
      <w:r w:rsidR="00760294">
        <w:rPr/>
        <w:t>Section III - Supplier Quality Requirements</w:t>
      </w:r>
      <w:bookmarkEnd w:id="840822655"/>
    </w:p>
    <w:p w:rsidRPr="00925105" w:rsidR="00371910" w:rsidP="00274596" w:rsidRDefault="006378A7" w14:paraId="293D1657" w14:textId="7361FF45">
      <w:pPr>
        <w:pStyle w:val="Heading2"/>
        <w:ind w:left="948"/>
      </w:pPr>
      <w:bookmarkStart w:name="_Toc717979841" w:id="7150384"/>
      <w:r w:rsidR="006378A7">
        <w:rPr/>
        <w:t>3.0</w:t>
      </w:r>
      <w:r w:rsidR="00EF6288">
        <w:rPr/>
        <w:t xml:space="preserve"> </w:t>
      </w:r>
      <w:r w:rsidR="00E67701">
        <w:rPr/>
        <w:t>Notification</w:t>
      </w:r>
      <w:r w:rsidR="00A41377">
        <w:rPr/>
        <w:t xml:space="preserve"> and </w:t>
      </w:r>
      <w:r w:rsidR="00E67701">
        <w:rPr/>
        <w:t>Approval</w:t>
      </w:r>
      <w:r w:rsidR="00A41377">
        <w:rPr/>
        <w:t xml:space="preserve"> of Change</w:t>
      </w:r>
      <w:bookmarkEnd w:id="7150384"/>
    </w:p>
    <w:p w:rsidRPr="00A30351" w:rsidR="005845FB" w:rsidP="7BCD1C15" w:rsidRDefault="005845FB" w14:paraId="10434A51" w14:textId="77777777">
      <w:pPr>
        <w:pStyle w:val="ListParagraph"/>
        <w:tabs>
          <w:tab w:val="left" w:pos="948"/>
        </w:tabs>
        <w:spacing w:before="274" w:after="240"/>
        <w:ind w:left="947" w:right="524" w:firstLine="0"/>
        <w:rPr>
          <w:rFonts w:ascii="Aptos" w:hAnsi="Aptos"/>
          <w:sz w:val="24"/>
          <w:szCs w:val="24"/>
        </w:rPr>
      </w:pPr>
      <w:r w:rsidRPr="00A30351">
        <w:rPr>
          <w:rFonts w:ascii="Aptos" w:hAnsi="Aptos"/>
          <w:sz w:val="24"/>
          <w:szCs w:val="24"/>
        </w:rPr>
        <w:t>Carpenter Technology shall communicate its requirements for the approval of products and services, including associated methods, processes, and equipment. These requirements shall also define conditions for the release of products and services to ensure compliance with Carpenter Technology's quality and performance standards.</w:t>
      </w:r>
    </w:p>
    <w:p w:rsidRPr="00A30351" w:rsidR="008B459F" w:rsidP="7BCD1C15" w:rsidRDefault="000B1F2B" w14:paraId="46DEC311" w14:textId="2D9BE4A9">
      <w:pPr>
        <w:pStyle w:val="ListParagraph"/>
        <w:tabs>
          <w:tab w:val="left" w:pos="948"/>
        </w:tabs>
        <w:spacing w:before="274" w:after="240"/>
        <w:ind w:left="947" w:right="524" w:firstLine="0"/>
        <w:rPr>
          <w:rFonts w:ascii="Aptos" w:hAnsi="Aptos"/>
          <w:sz w:val="24"/>
          <w:szCs w:val="24"/>
        </w:rPr>
      </w:pPr>
      <w:r w:rsidRPr="00A30351">
        <w:rPr>
          <w:rFonts w:ascii="Aptos" w:hAnsi="Aptos"/>
          <w:sz w:val="24"/>
          <w:szCs w:val="24"/>
        </w:rPr>
        <w:t>Suppliers shall submit any changes to previously approved products, processes, or equipment, including at the sub-tier level, for Carpenter Technology’s review and approval. Changes shall not be implemented until formal approval is granted to ensure alignment with specified requirements and standards. Suppliers shall notify Carpenter Technology in writing of changes to products, processes, manufacturing locations, or external providers at least 180 days in advance and obtain approval before implementation.</w:t>
      </w:r>
    </w:p>
    <w:p w:rsidRPr="00A30351" w:rsidR="00371910" w:rsidP="00274596" w:rsidRDefault="006378A7" w14:paraId="63423397" w14:textId="7DB3ACD9">
      <w:pPr>
        <w:pStyle w:val="Heading2"/>
        <w:ind w:left="948"/>
      </w:pPr>
      <w:bookmarkStart w:name="_Toc498328177" w:id="1654437518"/>
      <w:r w:rsidR="006378A7">
        <w:rPr/>
        <w:t>3.1</w:t>
      </w:r>
      <w:r w:rsidR="00EF6288">
        <w:rPr/>
        <w:t xml:space="preserve"> </w:t>
      </w:r>
      <w:r w:rsidR="00371910">
        <w:rPr/>
        <w:t>Supplier Resources and Capacity</w:t>
      </w:r>
      <w:bookmarkEnd w:id="1654437518"/>
    </w:p>
    <w:p w:rsidRPr="00A30351" w:rsidR="00371910" w:rsidP="00371910" w:rsidRDefault="00371910" w14:paraId="1A3D3382" w14:textId="77777777">
      <w:pPr>
        <w:pStyle w:val="ListParagraph"/>
        <w:tabs>
          <w:tab w:val="left" w:pos="948"/>
        </w:tabs>
        <w:ind w:right="397" w:firstLine="0"/>
        <w:rPr>
          <w:rFonts w:ascii="Aptos" w:hAnsi="Aptos"/>
          <w:sz w:val="24"/>
          <w:szCs w:val="24"/>
        </w:rPr>
      </w:pPr>
    </w:p>
    <w:p w:rsidRPr="00A30351" w:rsidR="008B459F" w:rsidP="00371910" w:rsidRDefault="00E13280" w14:paraId="05F7C532" w14:textId="6E0BF85C">
      <w:pPr>
        <w:pStyle w:val="ListParagraph"/>
        <w:tabs>
          <w:tab w:val="left" w:pos="948"/>
        </w:tabs>
        <w:ind w:right="397" w:firstLine="0"/>
        <w:rPr>
          <w:rFonts w:ascii="Aptos" w:hAnsi="Aptos"/>
          <w:sz w:val="24"/>
          <w:szCs w:val="24"/>
        </w:rPr>
      </w:pPr>
      <w:r w:rsidRPr="00A30351">
        <w:rPr>
          <w:rFonts w:ascii="Aptos" w:hAnsi="Aptos"/>
          <w:sz w:val="24"/>
          <w:szCs w:val="24"/>
        </w:rPr>
        <w:t>Suppliers shall maintain sufficient resources, including personnel, facilities, equipment, and materials, to meet Carpenter Technology’s production schedules and purchase order requirements. Suppliers shall have the capability to adapt to fluctuations in demand resulting from scheduling changes.</w:t>
      </w:r>
    </w:p>
    <w:p w:rsidRPr="00A30351" w:rsidR="008B459F" w:rsidRDefault="008B459F" w14:paraId="0D54BD8C" w14:textId="77777777">
      <w:pPr>
        <w:pStyle w:val="BodyText"/>
        <w:rPr>
          <w:rFonts w:ascii="Aptos" w:hAnsi="Aptos"/>
        </w:rPr>
      </w:pPr>
    </w:p>
    <w:p w:rsidRPr="00A30351" w:rsidR="00990ABA" w:rsidP="00274596" w:rsidRDefault="00EF6288" w14:paraId="239D834D" w14:textId="45A7622B">
      <w:pPr>
        <w:pStyle w:val="Heading2"/>
        <w:ind w:left="948"/>
      </w:pPr>
      <w:bookmarkStart w:name="_Toc1045355027" w:id="201224863"/>
      <w:r w:rsidR="00EF6288">
        <w:rPr/>
        <w:t>3</w:t>
      </w:r>
      <w:r w:rsidR="006378A7">
        <w:rPr/>
        <w:t>.2</w:t>
      </w:r>
      <w:r w:rsidR="00EF6288">
        <w:rPr/>
        <w:t xml:space="preserve"> </w:t>
      </w:r>
      <w:r w:rsidR="00990ABA">
        <w:rPr/>
        <w:t>Compliance with ISO 9001:2015 and AS9100D Standards</w:t>
      </w:r>
      <w:bookmarkEnd w:id="201224863"/>
    </w:p>
    <w:p w:rsidRPr="00A30351" w:rsidR="00585C2F" w:rsidP="00585C2F" w:rsidRDefault="00585C2F" w14:paraId="1C1CB582" w14:textId="77777777">
      <w:pPr>
        <w:tabs>
          <w:tab w:val="left" w:pos="948"/>
        </w:tabs>
        <w:ind w:right="378"/>
        <w:rPr>
          <w:rFonts w:ascii="Aptos" w:hAnsi="Aptos"/>
          <w:sz w:val="24"/>
          <w:szCs w:val="24"/>
        </w:rPr>
      </w:pPr>
    </w:p>
    <w:p w:rsidRPr="00A30351" w:rsidR="008B459F" w:rsidP="00C31BF7" w:rsidRDefault="00760294" w14:paraId="0DCBDB05" w14:textId="1BBA5461">
      <w:pPr>
        <w:pStyle w:val="BodyText"/>
        <w:ind w:left="948"/>
        <w:rPr>
          <w:rFonts w:ascii="Aptos" w:hAnsi="Aptos"/>
        </w:rPr>
      </w:pPr>
      <w:r w:rsidRPr="00A30351">
        <w:rPr>
          <w:rFonts w:ascii="Aptos" w:hAnsi="Aptos"/>
        </w:rPr>
        <w:t>Supplier</w:t>
      </w:r>
      <w:r w:rsidRPr="00A30351">
        <w:rPr>
          <w:rFonts w:ascii="Aptos" w:hAnsi="Aptos"/>
          <w:spacing w:val="-2"/>
        </w:rPr>
        <w:t xml:space="preserve"> </w:t>
      </w:r>
      <w:r w:rsidRPr="00A30351">
        <w:rPr>
          <w:rFonts w:ascii="Aptos" w:hAnsi="Aptos"/>
        </w:rPr>
        <w:t>quality</w:t>
      </w:r>
      <w:r w:rsidRPr="00A30351">
        <w:rPr>
          <w:rFonts w:ascii="Aptos" w:hAnsi="Aptos"/>
          <w:spacing w:val="-5"/>
        </w:rPr>
        <w:t xml:space="preserve"> </w:t>
      </w:r>
      <w:r w:rsidRPr="00A30351">
        <w:rPr>
          <w:rFonts w:ascii="Aptos" w:hAnsi="Aptos"/>
        </w:rPr>
        <w:t>systems shall be</w:t>
      </w:r>
      <w:r w:rsidRPr="00A30351">
        <w:rPr>
          <w:rFonts w:ascii="Aptos" w:hAnsi="Aptos"/>
          <w:spacing w:val="-1"/>
        </w:rPr>
        <w:t xml:space="preserve"> </w:t>
      </w:r>
      <w:r w:rsidRPr="00A30351">
        <w:rPr>
          <w:rFonts w:ascii="Aptos" w:hAnsi="Aptos"/>
        </w:rPr>
        <w:t>formally</w:t>
      </w:r>
      <w:r w:rsidRPr="00A30351">
        <w:rPr>
          <w:rFonts w:ascii="Aptos" w:hAnsi="Aptos"/>
          <w:spacing w:val="-5"/>
        </w:rPr>
        <w:t xml:space="preserve"> </w:t>
      </w:r>
      <w:r w:rsidRPr="00A30351">
        <w:rPr>
          <w:rFonts w:ascii="Aptos" w:hAnsi="Aptos"/>
        </w:rPr>
        <w:t xml:space="preserve">documented, implemented and maintained to </w:t>
      </w:r>
      <w:r w:rsidRPr="00A30351">
        <w:rPr>
          <w:rFonts w:ascii="Aptos" w:hAnsi="Aptos"/>
          <w:spacing w:val="-2"/>
        </w:rPr>
        <w:t>ensure</w:t>
      </w:r>
      <w:r w:rsidRPr="00A30351" w:rsidR="00C31BF7">
        <w:rPr>
          <w:rFonts w:ascii="Aptos" w:hAnsi="Aptos"/>
          <w:spacing w:val="-2"/>
        </w:rPr>
        <w:t xml:space="preserve"> </w:t>
      </w:r>
      <w:r w:rsidRPr="00A30351">
        <w:rPr>
          <w:rFonts w:ascii="Aptos" w:hAnsi="Aptos"/>
        </w:rPr>
        <w:t>suppliers’</w:t>
      </w:r>
      <w:r w:rsidRPr="00A30351">
        <w:rPr>
          <w:rFonts w:ascii="Aptos" w:hAnsi="Aptos"/>
          <w:spacing w:val="-5"/>
        </w:rPr>
        <w:t xml:space="preserve"> </w:t>
      </w:r>
      <w:r w:rsidRPr="00A30351">
        <w:rPr>
          <w:rFonts w:ascii="Aptos" w:hAnsi="Aptos"/>
        </w:rPr>
        <w:t>products</w:t>
      </w:r>
      <w:r w:rsidRPr="00A30351">
        <w:rPr>
          <w:rFonts w:ascii="Aptos" w:hAnsi="Aptos"/>
          <w:spacing w:val="-6"/>
        </w:rPr>
        <w:t xml:space="preserve"> </w:t>
      </w:r>
      <w:r w:rsidRPr="00A30351">
        <w:rPr>
          <w:rFonts w:ascii="Aptos" w:hAnsi="Aptos"/>
        </w:rPr>
        <w:t>and/or</w:t>
      </w:r>
      <w:r w:rsidRPr="00A30351">
        <w:rPr>
          <w:rFonts w:ascii="Aptos" w:hAnsi="Aptos"/>
          <w:spacing w:val="-5"/>
        </w:rPr>
        <w:t xml:space="preserve"> </w:t>
      </w:r>
      <w:r w:rsidRPr="00A30351">
        <w:rPr>
          <w:rFonts w:ascii="Aptos" w:hAnsi="Aptos"/>
        </w:rPr>
        <w:t>services</w:t>
      </w:r>
      <w:r w:rsidRPr="00A30351">
        <w:rPr>
          <w:rFonts w:ascii="Aptos" w:hAnsi="Aptos"/>
          <w:spacing w:val="-3"/>
        </w:rPr>
        <w:t xml:space="preserve"> </w:t>
      </w:r>
      <w:r w:rsidRPr="00A30351">
        <w:rPr>
          <w:rFonts w:ascii="Aptos" w:hAnsi="Aptos"/>
        </w:rPr>
        <w:t>conform</w:t>
      </w:r>
      <w:r w:rsidRPr="00A30351">
        <w:rPr>
          <w:rFonts w:ascii="Aptos" w:hAnsi="Aptos"/>
          <w:spacing w:val="-5"/>
        </w:rPr>
        <w:t xml:space="preserve"> </w:t>
      </w:r>
      <w:r w:rsidRPr="00A30351">
        <w:rPr>
          <w:rFonts w:ascii="Aptos" w:hAnsi="Aptos"/>
        </w:rPr>
        <w:t>to</w:t>
      </w:r>
      <w:r w:rsidRPr="00A30351">
        <w:rPr>
          <w:rFonts w:ascii="Aptos" w:hAnsi="Aptos"/>
          <w:spacing w:val="-5"/>
        </w:rPr>
        <w:t xml:space="preserve"> </w:t>
      </w:r>
      <w:r w:rsidRPr="00A30351">
        <w:rPr>
          <w:rFonts w:ascii="Aptos" w:hAnsi="Aptos"/>
        </w:rPr>
        <w:t>the</w:t>
      </w:r>
      <w:r w:rsidRPr="00A30351">
        <w:rPr>
          <w:rFonts w:ascii="Aptos" w:hAnsi="Aptos"/>
          <w:spacing w:val="-4"/>
        </w:rPr>
        <w:t xml:space="preserve"> </w:t>
      </w:r>
      <w:r w:rsidRPr="00A30351">
        <w:rPr>
          <w:rFonts w:ascii="Aptos" w:hAnsi="Aptos"/>
        </w:rPr>
        <w:t>identified</w:t>
      </w:r>
      <w:r w:rsidRPr="00A30351">
        <w:rPr>
          <w:rFonts w:ascii="Aptos" w:hAnsi="Aptos"/>
          <w:spacing w:val="-5"/>
        </w:rPr>
        <w:t xml:space="preserve"> </w:t>
      </w:r>
      <w:r w:rsidRPr="00A30351">
        <w:rPr>
          <w:rFonts w:ascii="Aptos" w:hAnsi="Aptos"/>
        </w:rPr>
        <w:t>purchase</w:t>
      </w:r>
      <w:r w:rsidRPr="00A30351">
        <w:rPr>
          <w:rFonts w:ascii="Aptos" w:hAnsi="Aptos"/>
          <w:spacing w:val="-6"/>
        </w:rPr>
        <w:t xml:space="preserve"> </w:t>
      </w:r>
      <w:r w:rsidRPr="00A30351">
        <w:rPr>
          <w:rFonts w:ascii="Aptos" w:hAnsi="Aptos"/>
        </w:rPr>
        <w:t>specifications,</w:t>
      </w:r>
      <w:r w:rsidRPr="00A30351">
        <w:rPr>
          <w:rFonts w:ascii="Aptos" w:hAnsi="Aptos"/>
          <w:spacing w:val="-5"/>
        </w:rPr>
        <w:t xml:space="preserve"> </w:t>
      </w:r>
      <w:r w:rsidRPr="00A30351">
        <w:rPr>
          <w:rFonts w:ascii="Aptos" w:hAnsi="Aptos"/>
        </w:rPr>
        <w:t>engineering or material specifications and/or contract requirements.</w:t>
      </w:r>
      <w:r w:rsidRPr="00A30351" w:rsidR="00585C2F">
        <w:rPr>
          <w:rFonts w:ascii="Aptos" w:hAnsi="Aptos"/>
        </w:rPr>
        <w:t xml:space="preserve"> Suppliers</w:t>
      </w:r>
      <w:r w:rsidRPr="00A30351" w:rsidR="00585C2F">
        <w:rPr>
          <w:rFonts w:ascii="Aptos" w:hAnsi="Aptos"/>
          <w:spacing w:val="-3"/>
        </w:rPr>
        <w:t xml:space="preserve"> </w:t>
      </w:r>
      <w:r w:rsidRPr="00A30351" w:rsidR="00585C2F">
        <w:rPr>
          <w:rFonts w:ascii="Aptos" w:hAnsi="Aptos"/>
        </w:rPr>
        <w:t>of</w:t>
      </w:r>
      <w:r w:rsidRPr="00A30351" w:rsidR="00585C2F">
        <w:rPr>
          <w:rFonts w:ascii="Aptos" w:hAnsi="Aptos"/>
          <w:spacing w:val="-5"/>
        </w:rPr>
        <w:t xml:space="preserve"> </w:t>
      </w:r>
      <w:r w:rsidRPr="00A30351" w:rsidR="00585C2F">
        <w:rPr>
          <w:rFonts w:ascii="Aptos" w:hAnsi="Aptos"/>
        </w:rPr>
        <w:t xml:space="preserve">Carpenter Technology </w:t>
      </w:r>
      <w:r w:rsidRPr="00A30351" w:rsidR="00C31BF7">
        <w:rPr>
          <w:rFonts w:ascii="Aptos" w:hAnsi="Aptos"/>
        </w:rPr>
        <w:t>listed on the ASL shall</w:t>
      </w:r>
      <w:r w:rsidRPr="00A30351" w:rsidR="00585C2F">
        <w:rPr>
          <w:rFonts w:ascii="Aptos" w:hAnsi="Aptos"/>
          <w:spacing w:val="-3"/>
        </w:rPr>
        <w:t xml:space="preserve"> </w:t>
      </w:r>
      <w:r w:rsidRPr="00A30351" w:rsidR="00585C2F">
        <w:rPr>
          <w:rFonts w:ascii="Aptos" w:hAnsi="Aptos"/>
        </w:rPr>
        <w:t>be</w:t>
      </w:r>
      <w:r w:rsidRPr="00A30351" w:rsidR="00585C2F">
        <w:rPr>
          <w:rFonts w:ascii="Aptos" w:hAnsi="Aptos"/>
          <w:spacing w:val="-4"/>
        </w:rPr>
        <w:t xml:space="preserve"> </w:t>
      </w:r>
      <w:r w:rsidRPr="00A30351" w:rsidR="00585C2F">
        <w:rPr>
          <w:rFonts w:ascii="Aptos" w:hAnsi="Aptos"/>
        </w:rPr>
        <w:t>compliant</w:t>
      </w:r>
      <w:r w:rsidRPr="00A30351" w:rsidR="00585C2F">
        <w:rPr>
          <w:rFonts w:ascii="Aptos" w:hAnsi="Aptos"/>
          <w:spacing w:val="-3"/>
        </w:rPr>
        <w:t xml:space="preserve"> </w:t>
      </w:r>
      <w:r w:rsidRPr="00A30351" w:rsidR="00585C2F">
        <w:rPr>
          <w:rFonts w:ascii="Aptos" w:hAnsi="Aptos"/>
        </w:rPr>
        <w:t>to</w:t>
      </w:r>
      <w:r w:rsidRPr="00A30351" w:rsidR="00585C2F">
        <w:rPr>
          <w:rFonts w:ascii="Aptos" w:hAnsi="Aptos"/>
          <w:spacing w:val="-3"/>
        </w:rPr>
        <w:t xml:space="preserve"> </w:t>
      </w:r>
      <w:r w:rsidRPr="00A30351" w:rsidR="00585C2F">
        <w:rPr>
          <w:rFonts w:ascii="Aptos" w:hAnsi="Aptos"/>
        </w:rPr>
        <w:t>the</w:t>
      </w:r>
      <w:r w:rsidRPr="00A30351" w:rsidR="00585C2F">
        <w:rPr>
          <w:rFonts w:ascii="Aptos" w:hAnsi="Aptos"/>
          <w:spacing w:val="-2"/>
        </w:rPr>
        <w:t xml:space="preserve"> </w:t>
      </w:r>
      <w:r w:rsidRPr="00A30351" w:rsidR="00585C2F">
        <w:rPr>
          <w:rFonts w:ascii="Aptos" w:hAnsi="Aptos"/>
        </w:rPr>
        <w:t>ISO</w:t>
      </w:r>
      <w:r w:rsidRPr="00A30351" w:rsidR="00585C2F">
        <w:rPr>
          <w:rFonts w:ascii="Aptos" w:hAnsi="Aptos"/>
          <w:spacing w:val="-3"/>
        </w:rPr>
        <w:t xml:space="preserve"> </w:t>
      </w:r>
      <w:r w:rsidRPr="00A30351" w:rsidR="00585C2F">
        <w:rPr>
          <w:rFonts w:ascii="Aptos" w:hAnsi="Aptos"/>
        </w:rPr>
        <w:t>9001:2015 international quality standard.</w:t>
      </w:r>
      <w:r w:rsidRPr="00A30351">
        <w:rPr>
          <w:rFonts w:ascii="Aptos" w:hAnsi="Aptos"/>
          <w:spacing w:val="40"/>
        </w:rPr>
        <w:t xml:space="preserve"> </w:t>
      </w:r>
      <w:r w:rsidRPr="00A30351">
        <w:rPr>
          <w:rFonts w:ascii="Aptos" w:hAnsi="Aptos"/>
        </w:rPr>
        <w:t xml:space="preserve">The suppliers’ quality documentation shall be made available to </w:t>
      </w:r>
      <w:r w:rsidRPr="00A30351" w:rsidR="00E24910">
        <w:rPr>
          <w:rFonts w:ascii="Aptos" w:hAnsi="Aptos"/>
        </w:rPr>
        <w:t xml:space="preserve">Carpenter Technology </w:t>
      </w:r>
      <w:r w:rsidRPr="00A30351">
        <w:rPr>
          <w:rFonts w:ascii="Aptos" w:hAnsi="Aptos"/>
        </w:rPr>
        <w:t>upon request.</w:t>
      </w:r>
      <w:r w:rsidRPr="00A30351" w:rsidR="001A7083">
        <w:rPr>
          <w:rFonts w:ascii="Aptos" w:hAnsi="Aptos"/>
        </w:rPr>
        <w:t xml:space="preserve"> </w:t>
      </w:r>
    </w:p>
    <w:p w:rsidRPr="00A30351" w:rsidR="008B459F" w:rsidRDefault="008B459F" w14:paraId="609DFD7F" w14:textId="77777777">
      <w:pPr>
        <w:pStyle w:val="BodyText"/>
        <w:rPr>
          <w:rFonts w:ascii="Aptos" w:hAnsi="Aptos"/>
        </w:rPr>
      </w:pPr>
    </w:p>
    <w:p w:rsidRPr="00A30351" w:rsidR="00990ABA" w:rsidP="00274596" w:rsidRDefault="006378A7" w14:paraId="1E632B53" w14:textId="024C92EA">
      <w:pPr>
        <w:pStyle w:val="Heading2"/>
        <w:ind w:left="948"/>
      </w:pPr>
      <w:bookmarkStart w:name="_Toc123907405" w:id="502263741"/>
      <w:r w:rsidR="006378A7">
        <w:rPr/>
        <w:t>3.3</w:t>
      </w:r>
      <w:r w:rsidR="00EF6288">
        <w:rPr/>
        <w:t xml:space="preserve"> </w:t>
      </w:r>
      <w:r w:rsidR="00990ABA">
        <w:rPr/>
        <w:t>Inspection</w:t>
      </w:r>
      <w:r w:rsidR="004318CA">
        <w:rPr/>
        <w:t xml:space="preserve"> and Compliance</w:t>
      </w:r>
      <w:r w:rsidR="00990ABA">
        <w:rPr/>
        <w:t xml:space="preserve"> Requirements</w:t>
      </w:r>
      <w:bookmarkEnd w:id="502263741"/>
      <w:r w:rsidR="00C31BF7">
        <w:rPr/>
        <w:t xml:space="preserve"> </w:t>
      </w:r>
    </w:p>
    <w:p w:rsidRPr="00A30351" w:rsidR="00990ABA" w:rsidP="00990ABA" w:rsidRDefault="00990ABA" w14:paraId="580E5566" w14:textId="77777777">
      <w:pPr>
        <w:pStyle w:val="ListParagraph"/>
        <w:tabs>
          <w:tab w:val="left" w:pos="948"/>
        </w:tabs>
        <w:spacing w:before="1"/>
        <w:ind w:right="312" w:firstLine="0"/>
        <w:rPr>
          <w:rFonts w:ascii="Aptos" w:hAnsi="Aptos"/>
          <w:sz w:val="24"/>
          <w:szCs w:val="24"/>
        </w:rPr>
      </w:pPr>
    </w:p>
    <w:p w:rsidRPr="00C0444F" w:rsidR="0019406C" w:rsidP="7BCD1C15" w:rsidRDefault="00FE4D2D" w14:paraId="13CEFD8E" w14:textId="788A7D85">
      <w:pPr>
        <w:pStyle w:val="ListParagraph"/>
        <w:tabs>
          <w:tab w:val="left" w:pos="948"/>
        </w:tabs>
        <w:spacing w:before="1"/>
        <w:ind w:left="947" w:right="312" w:firstLine="0"/>
        <w:rPr>
          <w:rFonts w:ascii="Aptos" w:hAnsi="Aptos"/>
          <w:sz w:val="24"/>
          <w:szCs w:val="24"/>
        </w:rPr>
      </w:pPr>
      <w:r w:rsidRPr="00876376">
        <w:rPr>
          <w:rFonts w:ascii="Aptos" w:hAnsi="Aptos"/>
          <w:sz w:val="24"/>
          <w:szCs w:val="24"/>
        </w:rPr>
        <w:t xml:space="preserve">Carpenter </w:t>
      </w:r>
      <w:r w:rsidRPr="00C0444F" w:rsidR="0019406C">
        <w:rPr>
          <w:rFonts w:ascii="Aptos" w:hAnsi="Aptos"/>
          <w:sz w:val="24"/>
          <w:szCs w:val="24"/>
        </w:rPr>
        <w:t xml:space="preserve">Technology shall ensure that suppliers receive all necessary information regarding the revision status of specifications, drawings, process requirements, inspection/verification instructions, and other relevant technical data. This information will be provided </w:t>
      </w:r>
      <w:r w:rsidRPr="00C0444F" w:rsidR="00CB26E3">
        <w:rPr>
          <w:rFonts w:ascii="Aptos" w:hAnsi="Aptos"/>
          <w:sz w:val="24"/>
          <w:szCs w:val="24"/>
        </w:rPr>
        <w:t xml:space="preserve">to the suppliers </w:t>
      </w:r>
      <w:r w:rsidRPr="00C0444F" w:rsidR="0019406C">
        <w:rPr>
          <w:rFonts w:ascii="Aptos" w:hAnsi="Aptos"/>
          <w:sz w:val="24"/>
          <w:szCs w:val="24"/>
        </w:rPr>
        <w:t>at the time of quotation, on the purchase order, and/or within supplementary documents to establish clear compliance expectations.</w:t>
      </w:r>
    </w:p>
    <w:p w:rsidRPr="00A30351" w:rsidR="0019406C" w:rsidP="0019406C" w:rsidRDefault="0019406C" w14:paraId="331EA934" w14:textId="77777777">
      <w:pPr>
        <w:pStyle w:val="ListParagraph"/>
        <w:tabs>
          <w:tab w:val="left" w:pos="948"/>
        </w:tabs>
        <w:spacing w:before="1"/>
        <w:ind w:right="312"/>
        <w:rPr>
          <w:rFonts w:ascii="Aptos" w:hAnsi="Aptos"/>
        </w:rPr>
      </w:pPr>
    </w:p>
    <w:p w:rsidRPr="00A30351" w:rsidR="0019406C" w:rsidP="7BCD1C15" w:rsidRDefault="0019406C" w14:paraId="06E1EF4E" w14:textId="2632707A">
      <w:pPr>
        <w:pStyle w:val="ListParagraph"/>
        <w:tabs>
          <w:tab w:val="left" w:pos="948"/>
        </w:tabs>
        <w:spacing w:before="1"/>
        <w:ind w:left="947" w:right="312" w:firstLine="0"/>
        <w:rPr>
          <w:rFonts w:ascii="Aptos" w:hAnsi="Aptos"/>
          <w:sz w:val="24"/>
          <w:szCs w:val="24"/>
        </w:rPr>
      </w:pPr>
      <w:r w:rsidRPr="00A30351">
        <w:rPr>
          <w:rFonts w:ascii="Aptos" w:hAnsi="Aptos"/>
          <w:sz w:val="24"/>
          <w:szCs w:val="24"/>
        </w:rPr>
        <w:t>Suppliers are responsible for implementing appropriate inspection and verification processes to ensure compliance with purchase order requirements and applicable quality criteria. This includes understanding and adhering to all specified requirements but does not extend to the actual execution of testing and verification activities.</w:t>
      </w:r>
    </w:p>
    <w:p w:rsidRPr="00A30351" w:rsidR="0019406C" w:rsidP="0019406C" w:rsidRDefault="0019406C" w14:paraId="5AECE9BD" w14:textId="77777777">
      <w:pPr>
        <w:pStyle w:val="ListParagraph"/>
        <w:tabs>
          <w:tab w:val="left" w:pos="948"/>
        </w:tabs>
        <w:spacing w:before="1"/>
        <w:ind w:right="312"/>
        <w:rPr>
          <w:rFonts w:ascii="Aptos" w:hAnsi="Aptos"/>
          <w:sz w:val="24"/>
          <w:szCs w:val="24"/>
        </w:rPr>
      </w:pPr>
    </w:p>
    <w:p w:rsidRPr="00A30351" w:rsidR="0019406C" w:rsidP="7BCD1C15" w:rsidRDefault="0019406C" w14:paraId="24A63816" w14:textId="1A89E0BE">
      <w:pPr>
        <w:pStyle w:val="ListParagraph"/>
        <w:tabs>
          <w:tab w:val="left" w:pos="948"/>
        </w:tabs>
        <w:spacing w:before="1"/>
        <w:ind w:left="947" w:right="312" w:firstLine="0"/>
        <w:rPr>
          <w:rFonts w:ascii="Aptos" w:hAnsi="Aptos"/>
          <w:sz w:val="24"/>
          <w:szCs w:val="24"/>
        </w:rPr>
      </w:pPr>
      <w:r w:rsidRPr="00A30351">
        <w:rPr>
          <w:rFonts w:ascii="Aptos" w:hAnsi="Aptos"/>
          <w:sz w:val="24"/>
          <w:szCs w:val="24"/>
        </w:rPr>
        <w:t>Additionally, Carpenter Technology or its customers may perform verification or validation activities at the supplier's premises as needed.</w:t>
      </w:r>
      <w:r w:rsidRPr="00A30351" w:rsidDel="00CB26E3" w:rsidR="00CB26E3">
        <w:rPr>
          <w:rFonts w:ascii="Aptos" w:hAnsi="Aptos"/>
          <w:sz w:val="24"/>
          <w:szCs w:val="24"/>
        </w:rPr>
        <w:t xml:space="preserve"> </w:t>
      </w:r>
    </w:p>
    <w:p w:rsidRPr="00A30351" w:rsidR="004318CA" w:rsidP="0019406C" w:rsidRDefault="004318CA" w14:paraId="53D72867" w14:textId="17C2790A">
      <w:pPr>
        <w:pStyle w:val="ListParagraph"/>
        <w:tabs>
          <w:tab w:val="left" w:pos="948"/>
        </w:tabs>
        <w:spacing w:before="1"/>
        <w:ind w:right="312" w:firstLine="0"/>
        <w:rPr>
          <w:rFonts w:ascii="Aptos" w:hAnsi="Aptos"/>
          <w:sz w:val="24"/>
          <w:szCs w:val="24"/>
        </w:rPr>
      </w:pPr>
    </w:p>
    <w:p w:rsidRPr="00A30351" w:rsidR="00740D94" w:rsidP="00274596" w:rsidRDefault="006378A7" w14:paraId="60B700E9" w14:textId="23FE29D0">
      <w:pPr>
        <w:pStyle w:val="Heading2"/>
        <w:ind w:left="948"/>
      </w:pPr>
      <w:bookmarkStart w:name="_Toc280532723" w:id="520982823"/>
      <w:r w:rsidR="006378A7">
        <w:rPr/>
        <w:t>3.4</w:t>
      </w:r>
      <w:r w:rsidR="00EF6288">
        <w:rPr/>
        <w:t xml:space="preserve"> </w:t>
      </w:r>
      <w:r w:rsidR="00740D94">
        <w:rPr/>
        <w:t>Design &amp; Development</w:t>
      </w:r>
      <w:bookmarkEnd w:id="520982823"/>
    </w:p>
    <w:p w:rsidRPr="00A30351" w:rsidR="00A253E0" w:rsidP="00A253E0" w:rsidRDefault="00A253E0" w14:paraId="5A60A257" w14:textId="77777777">
      <w:pPr>
        <w:pStyle w:val="ListParagraph"/>
        <w:tabs>
          <w:tab w:val="left" w:pos="948"/>
        </w:tabs>
        <w:spacing w:before="1"/>
        <w:ind w:right="312" w:firstLine="0"/>
        <w:rPr>
          <w:rFonts w:ascii="Aptos" w:hAnsi="Aptos"/>
          <w:sz w:val="24"/>
          <w:szCs w:val="24"/>
        </w:rPr>
      </w:pPr>
    </w:p>
    <w:p w:rsidRPr="00A30351" w:rsidR="00A253E0" w:rsidP="00A253E0" w:rsidRDefault="00A253E0" w14:paraId="14B0E809" w14:textId="6703F3F4">
      <w:pPr>
        <w:pStyle w:val="ListParagraph"/>
        <w:tabs>
          <w:tab w:val="left" w:pos="948"/>
        </w:tabs>
        <w:spacing w:before="1"/>
        <w:ind w:right="312" w:firstLine="0"/>
        <w:rPr>
          <w:rFonts w:ascii="Aptos" w:hAnsi="Aptos"/>
          <w:sz w:val="24"/>
          <w:szCs w:val="24"/>
        </w:rPr>
      </w:pPr>
      <w:r w:rsidRPr="00A30351">
        <w:rPr>
          <w:rFonts w:ascii="Aptos" w:hAnsi="Aptos"/>
          <w:sz w:val="24"/>
          <w:szCs w:val="24"/>
        </w:rPr>
        <w:t xml:space="preserve">Suppliers engaged in design and development </w:t>
      </w:r>
      <w:r w:rsidRPr="00A30351" w:rsidR="009F36CD">
        <w:rPr>
          <w:rFonts w:ascii="Aptos" w:hAnsi="Aptos"/>
          <w:sz w:val="24"/>
          <w:szCs w:val="24"/>
        </w:rPr>
        <w:t>shall</w:t>
      </w:r>
      <w:r w:rsidRPr="00A30351">
        <w:rPr>
          <w:rFonts w:ascii="Aptos" w:hAnsi="Aptos"/>
          <w:sz w:val="24"/>
          <w:szCs w:val="24"/>
        </w:rPr>
        <w:t xml:space="preserve"> have a process in place to control and verify that designs meet Carpenter Technology’s requirements and applicable standards. This process sh</w:t>
      </w:r>
      <w:r w:rsidRPr="00A30351" w:rsidR="002864E7">
        <w:rPr>
          <w:rFonts w:ascii="Aptos" w:hAnsi="Aptos"/>
          <w:sz w:val="24"/>
          <w:szCs w:val="24"/>
        </w:rPr>
        <w:t>all</w:t>
      </w:r>
      <w:r w:rsidRPr="00A30351">
        <w:rPr>
          <w:rFonts w:ascii="Aptos" w:hAnsi="Aptos"/>
          <w:sz w:val="24"/>
          <w:szCs w:val="24"/>
        </w:rPr>
        <w:t xml:space="preserve"> include documented steps for risk assessment, validation, and any necessary adjustments. Suppliers </w:t>
      </w:r>
      <w:r w:rsidRPr="00A30351" w:rsidR="009F36CD">
        <w:rPr>
          <w:rFonts w:ascii="Aptos" w:hAnsi="Aptos"/>
          <w:sz w:val="24"/>
          <w:szCs w:val="24"/>
        </w:rPr>
        <w:t>shall</w:t>
      </w:r>
      <w:r w:rsidRPr="00A30351">
        <w:rPr>
          <w:rFonts w:ascii="Aptos" w:hAnsi="Aptos"/>
          <w:sz w:val="24"/>
          <w:szCs w:val="24"/>
        </w:rPr>
        <w:t xml:space="preserve"> retain records of design activities and notify Carpenter Technology of any design changes for review and approval.</w:t>
      </w:r>
    </w:p>
    <w:p w:rsidRPr="00A30351" w:rsidR="008B459F" w:rsidRDefault="008B459F" w14:paraId="7862B80D" w14:textId="77777777">
      <w:pPr>
        <w:pStyle w:val="BodyText"/>
        <w:rPr>
          <w:rFonts w:ascii="Aptos" w:hAnsi="Aptos"/>
        </w:rPr>
      </w:pPr>
    </w:p>
    <w:p w:rsidRPr="00A30351" w:rsidR="00EC78E6" w:rsidP="00274596" w:rsidRDefault="006378A7" w14:paraId="03E45724" w14:textId="679E9FE5">
      <w:pPr>
        <w:pStyle w:val="Heading2"/>
        <w:ind w:left="948"/>
      </w:pPr>
      <w:bookmarkStart w:name="_Toc546562405" w:id="580876864"/>
      <w:r w:rsidR="006378A7">
        <w:rPr/>
        <w:t>3.5</w:t>
      </w:r>
      <w:r w:rsidR="00EF6288">
        <w:rPr/>
        <w:t xml:space="preserve"> </w:t>
      </w:r>
      <w:r w:rsidR="003E1E2D">
        <w:rPr/>
        <w:t>Traceability Requirements</w:t>
      </w:r>
      <w:r w:rsidR="00790772">
        <w:rPr/>
        <w:t>: Lot Identification and Country of Origin</w:t>
      </w:r>
      <w:bookmarkEnd w:id="580876864"/>
      <w:r w:rsidR="00790772">
        <w:rPr/>
        <w:t xml:space="preserve"> </w:t>
      </w:r>
    </w:p>
    <w:p w:rsidRPr="00A30351" w:rsidR="00EC78E6" w:rsidP="00EC78E6" w:rsidRDefault="00EC78E6" w14:paraId="69EFB68C" w14:textId="77777777">
      <w:pPr>
        <w:pStyle w:val="ListParagraph"/>
        <w:rPr>
          <w:rFonts w:ascii="Aptos" w:hAnsi="Aptos"/>
          <w:sz w:val="24"/>
          <w:szCs w:val="24"/>
        </w:rPr>
      </w:pPr>
    </w:p>
    <w:p w:rsidRPr="00A30351" w:rsidR="00EA2A80" w:rsidP="00EA2A80" w:rsidRDefault="00AF01BC" w14:paraId="0198406D" w14:textId="25A36E02">
      <w:pPr>
        <w:pStyle w:val="ListParagraph"/>
        <w:tabs>
          <w:tab w:val="left" w:pos="948"/>
        </w:tabs>
        <w:ind w:right="322" w:firstLine="0"/>
        <w:rPr>
          <w:rFonts w:ascii="Aptos" w:hAnsi="Aptos"/>
          <w:sz w:val="24"/>
          <w:szCs w:val="24"/>
        </w:rPr>
      </w:pPr>
      <w:r>
        <w:rPr>
          <w:rFonts w:ascii="Aptos" w:hAnsi="Aptos"/>
          <w:sz w:val="24"/>
          <w:szCs w:val="24"/>
        </w:rPr>
        <w:t>Suppliers</w:t>
      </w:r>
      <w:r w:rsidRPr="00A30351" w:rsidR="00EA2A80">
        <w:rPr>
          <w:rFonts w:ascii="Aptos" w:hAnsi="Aptos"/>
          <w:sz w:val="24"/>
          <w:szCs w:val="24"/>
        </w:rPr>
        <w:t xml:space="preserve"> </w:t>
      </w:r>
      <w:r w:rsidRPr="00A30351" w:rsidR="00531A9D">
        <w:rPr>
          <w:rFonts w:ascii="Aptos" w:hAnsi="Aptos"/>
          <w:sz w:val="24"/>
          <w:szCs w:val="24"/>
        </w:rPr>
        <w:t>shall</w:t>
      </w:r>
      <w:r w:rsidRPr="00A30351" w:rsidR="00EA2A80">
        <w:rPr>
          <w:rFonts w:ascii="Aptos" w:hAnsi="Aptos"/>
          <w:sz w:val="24"/>
          <w:szCs w:val="24"/>
        </w:rPr>
        <w:t xml:space="preserve"> implement a lot identification and traceability system to ensure the quality and integrity of products throughout the supply chain. Each lot of material </w:t>
      </w:r>
      <w:r w:rsidRPr="00A30351" w:rsidR="009F36CD">
        <w:rPr>
          <w:rFonts w:ascii="Aptos" w:hAnsi="Aptos"/>
          <w:sz w:val="24"/>
          <w:szCs w:val="24"/>
        </w:rPr>
        <w:t>shall</w:t>
      </w:r>
      <w:r w:rsidRPr="00A30351" w:rsidR="00EA2A80">
        <w:rPr>
          <w:rFonts w:ascii="Aptos" w:hAnsi="Aptos"/>
          <w:sz w:val="24"/>
          <w:szCs w:val="24"/>
        </w:rPr>
        <w:t xml:space="preserve"> be clearly identified on the product</w:t>
      </w:r>
      <w:r w:rsidR="00622A3D">
        <w:rPr>
          <w:rFonts w:ascii="Aptos" w:hAnsi="Aptos"/>
          <w:sz w:val="24"/>
          <w:szCs w:val="24"/>
        </w:rPr>
        <w:t xml:space="preserve">, </w:t>
      </w:r>
      <w:r w:rsidRPr="00A30351" w:rsidR="00EA2A80">
        <w:rPr>
          <w:rFonts w:ascii="Aptos" w:hAnsi="Aptos"/>
          <w:sz w:val="24"/>
          <w:szCs w:val="24"/>
        </w:rPr>
        <w:t>where applicable</w:t>
      </w:r>
      <w:r w:rsidR="00622A3D">
        <w:rPr>
          <w:rFonts w:ascii="Aptos" w:hAnsi="Aptos"/>
          <w:sz w:val="24"/>
          <w:szCs w:val="24"/>
        </w:rPr>
        <w:t>,</w:t>
      </w:r>
      <w:r w:rsidRPr="00A30351" w:rsidR="00622A3D">
        <w:rPr>
          <w:rFonts w:ascii="Aptos" w:hAnsi="Aptos"/>
          <w:sz w:val="24"/>
          <w:szCs w:val="24"/>
        </w:rPr>
        <w:t xml:space="preserve"> </w:t>
      </w:r>
      <w:r w:rsidRPr="00A30351" w:rsidR="00EA2A80">
        <w:rPr>
          <w:rFonts w:ascii="Aptos" w:hAnsi="Aptos"/>
          <w:sz w:val="24"/>
          <w:szCs w:val="24"/>
        </w:rPr>
        <w:t xml:space="preserve">and/or on the product packaging. All material lots </w:t>
      </w:r>
      <w:r w:rsidRPr="00A30351" w:rsidR="009F36CD">
        <w:rPr>
          <w:rFonts w:ascii="Aptos" w:hAnsi="Aptos"/>
          <w:sz w:val="24"/>
          <w:szCs w:val="24"/>
        </w:rPr>
        <w:t>shall</w:t>
      </w:r>
      <w:r w:rsidRPr="00A30351" w:rsidR="00EA2A80">
        <w:rPr>
          <w:rFonts w:ascii="Aptos" w:hAnsi="Aptos"/>
          <w:sz w:val="24"/>
          <w:szCs w:val="24"/>
        </w:rPr>
        <w:t xml:space="preserve"> be traceable to raw or component material lots as identified by the supplier’s </w:t>
      </w:r>
      <w:r w:rsidRPr="00A30351" w:rsidR="009F36CD">
        <w:rPr>
          <w:rFonts w:ascii="Aptos" w:hAnsi="Aptos"/>
          <w:sz w:val="24"/>
          <w:szCs w:val="24"/>
        </w:rPr>
        <w:t>sub</w:t>
      </w:r>
      <w:r w:rsidRPr="00A30351" w:rsidR="00E13280">
        <w:rPr>
          <w:rFonts w:ascii="Aptos" w:hAnsi="Aptos"/>
          <w:sz w:val="24"/>
          <w:szCs w:val="24"/>
        </w:rPr>
        <w:t>-</w:t>
      </w:r>
      <w:r w:rsidRPr="00A30351" w:rsidR="009F36CD">
        <w:rPr>
          <w:rFonts w:ascii="Aptos" w:hAnsi="Aptos"/>
          <w:sz w:val="24"/>
          <w:szCs w:val="24"/>
        </w:rPr>
        <w:t>tier</w:t>
      </w:r>
      <w:r w:rsidRPr="00A30351" w:rsidR="00EA2A80">
        <w:rPr>
          <w:rFonts w:ascii="Aptos" w:hAnsi="Aptos"/>
          <w:sz w:val="24"/>
          <w:szCs w:val="24"/>
        </w:rPr>
        <w:t>.</w:t>
      </w:r>
    </w:p>
    <w:p w:rsidRPr="00A30351" w:rsidR="00EA2A80" w:rsidP="00EA2A80" w:rsidRDefault="00EA2A80" w14:paraId="2CA94F43" w14:textId="77777777">
      <w:pPr>
        <w:pStyle w:val="ListParagraph"/>
        <w:tabs>
          <w:tab w:val="left" w:pos="948"/>
        </w:tabs>
        <w:ind w:right="322" w:firstLine="0"/>
        <w:rPr>
          <w:rFonts w:ascii="Aptos" w:hAnsi="Aptos"/>
          <w:sz w:val="24"/>
          <w:szCs w:val="24"/>
        </w:rPr>
      </w:pPr>
    </w:p>
    <w:p w:rsidRPr="00A30351" w:rsidR="00EA2A80" w:rsidP="00EA2A80" w:rsidRDefault="00EA2A80" w14:paraId="48EC4780" w14:textId="317486F9">
      <w:pPr>
        <w:pStyle w:val="ListParagraph"/>
        <w:tabs>
          <w:tab w:val="left" w:pos="948"/>
        </w:tabs>
        <w:ind w:right="322" w:firstLine="0"/>
        <w:rPr>
          <w:rFonts w:ascii="Aptos" w:hAnsi="Aptos"/>
          <w:sz w:val="24"/>
          <w:szCs w:val="24"/>
        </w:rPr>
      </w:pPr>
      <w:r w:rsidRPr="00A30351">
        <w:rPr>
          <w:rFonts w:ascii="Aptos" w:hAnsi="Aptos"/>
          <w:sz w:val="24"/>
          <w:szCs w:val="24"/>
        </w:rPr>
        <w:t xml:space="preserve">In addition to lot identification, suppliers </w:t>
      </w:r>
      <w:r w:rsidRPr="00A30351" w:rsidR="009F36CD">
        <w:rPr>
          <w:rFonts w:ascii="Aptos" w:hAnsi="Aptos"/>
          <w:sz w:val="24"/>
          <w:szCs w:val="24"/>
        </w:rPr>
        <w:t>shall</w:t>
      </w:r>
      <w:r w:rsidRPr="00A30351">
        <w:rPr>
          <w:rFonts w:ascii="Aptos" w:hAnsi="Aptos"/>
          <w:sz w:val="24"/>
          <w:szCs w:val="24"/>
        </w:rPr>
        <w:t xml:space="preserve"> provide full traceability of raw materials, components, and alloys used in products supplied to Carpenter Technology. This includes identifying the original equipment manufacturer (OEM) or source of any alloys, as well as the country of origin for all materials. Suppliers </w:t>
      </w:r>
      <w:r w:rsidRPr="00A30351" w:rsidR="009F36CD">
        <w:rPr>
          <w:rFonts w:ascii="Aptos" w:hAnsi="Aptos"/>
          <w:sz w:val="24"/>
          <w:szCs w:val="24"/>
        </w:rPr>
        <w:t>shall</w:t>
      </w:r>
      <w:r w:rsidRPr="00A30351">
        <w:rPr>
          <w:rFonts w:ascii="Aptos" w:hAnsi="Aptos"/>
          <w:sz w:val="24"/>
          <w:szCs w:val="24"/>
        </w:rPr>
        <w:t xml:space="preserve"> maintain records that document the complete supply chain, from the origin of raw materials through all manufacturing and processing steps. These records </w:t>
      </w:r>
      <w:r w:rsidRPr="00A30351" w:rsidR="009F36CD">
        <w:rPr>
          <w:rFonts w:ascii="Aptos" w:hAnsi="Aptos"/>
          <w:sz w:val="24"/>
          <w:szCs w:val="24"/>
        </w:rPr>
        <w:t>shall</w:t>
      </w:r>
      <w:r w:rsidRPr="00A30351">
        <w:rPr>
          <w:rFonts w:ascii="Aptos" w:hAnsi="Aptos"/>
          <w:sz w:val="24"/>
          <w:szCs w:val="24"/>
        </w:rPr>
        <w:t xml:space="preserve"> clearly indicate the country of origin, material specifications, and certifications for compliance with applicable standards.</w:t>
      </w:r>
    </w:p>
    <w:p w:rsidRPr="00A30351" w:rsidR="00EA2A80" w:rsidP="00EA2A80" w:rsidRDefault="00EA2A80" w14:paraId="55E6BAC4" w14:textId="77777777">
      <w:pPr>
        <w:pStyle w:val="ListParagraph"/>
        <w:tabs>
          <w:tab w:val="left" w:pos="948"/>
        </w:tabs>
        <w:ind w:right="322" w:firstLine="0"/>
        <w:rPr>
          <w:rFonts w:ascii="Aptos" w:hAnsi="Aptos"/>
          <w:sz w:val="24"/>
          <w:szCs w:val="24"/>
        </w:rPr>
      </w:pPr>
    </w:p>
    <w:p w:rsidRPr="00A30351" w:rsidR="008B459F" w:rsidRDefault="008B459F" w14:paraId="4CA194A7" w14:textId="77B0703A">
      <w:pPr>
        <w:pStyle w:val="BodyText"/>
        <w:rPr>
          <w:rFonts w:ascii="Aptos" w:hAnsi="Aptos"/>
        </w:rPr>
      </w:pPr>
    </w:p>
    <w:p w:rsidRPr="007B5B77" w:rsidR="00EC78E6" w:rsidP="00274596" w:rsidRDefault="006378A7" w14:paraId="6119D6C3" w14:textId="7E7AC464">
      <w:pPr>
        <w:pStyle w:val="Heading2"/>
        <w:ind w:left="948"/>
        <w:rPr>
          <w:highlight w:val="yellow"/>
        </w:rPr>
      </w:pPr>
      <w:bookmarkStart w:name="_Toc981926927" w:id="1831534779"/>
      <w:r w:rsidR="006378A7">
        <w:rPr/>
        <w:t>3.6</w:t>
      </w:r>
      <w:r w:rsidR="00EF6288">
        <w:rPr/>
        <w:t xml:space="preserve"> </w:t>
      </w:r>
      <w:r w:rsidR="00EC78E6">
        <w:rPr/>
        <w:t>Testing and Data Review</w:t>
      </w:r>
      <w:bookmarkEnd w:id="1831534779"/>
    </w:p>
    <w:p w:rsidRPr="00A30351" w:rsidR="00EC78E6" w:rsidP="00EC78E6" w:rsidRDefault="00EC78E6" w14:paraId="0302B8DB" w14:textId="77777777">
      <w:pPr>
        <w:pStyle w:val="ListParagraph"/>
        <w:tabs>
          <w:tab w:val="left" w:pos="948"/>
        </w:tabs>
        <w:ind w:right="322" w:firstLine="0"/>
        <w:rPr>
          <w:rFonts w:ascii="Aptos" w:hAnsi="Aptos"/>
          <w:sz w:val="24"/>
          <w:szCs w:val="24"/>
        </w:rPr>
      </w:pPr>
    </w:p>
    <w:p w:rsidR="00C77B8F" w:rsidP="7BCD1C15" w:rsidRDefault="0019406C" w14:paraId="7DF16256" w14:textId="77777777">
      <w:pPr>
        <w:pStyle w:val="ListParagraph"/>
        <w:tabs>
          <w:tab w:val="left" w:pos="948"/>
        </w:tabs>
        <w:ind w:left="947" w:right="322" w:firstLine="0"/>
        <w:rPr>
          <w:rFonts w:ascii="Aptos" w:hAnsi="Aptos"/>
          <w:sz w:val="24"/>
          <w:szCs w:val="24"/>
        </w:rPr>
      </w:pPr>
      <w:r w:rsidRPr="00A30351">
        <w:rPr>
          <w:rFonts w:ascii="Aptos" w:hAnsi="Aptos"/>
          <w:sz w:val="24"/>
          <w:szCs w:val="24"/>
        </w:rPr>
        <w:t>Suppliers are responsible for performing all required inspections, tests, and production process verifications as specified in the purchase order and/or supplementary documents. These activities shall be completed to confirm product compliance before shipment. Test reports must be documented and submitted prior to shipment to Carpenter Technology.</w:t>
      </w:r>
    </w:p>
    <w:p w:rsidRPr="00A30351" w:rsidR="0019406C" w:rsidP="0019406C" w:rsidRDefault="0019406C" w14:paraId="63345461" w14:textId="12B67D4B">
      <w:pPr>
        <w:pStyle w:val="ListParagraph"/>
        <w:tabs>
          <w:tab w:val="left" w:pos="948"/>
        </w:tabs>
        <w:ind w:right="322"/>
        <w:rPr>
          <w:rFonts w:ascii="Aptos" w:hAnsi="Aptos"/>
        </w:rPr>
      </w:pPr>
      <w:r w:rsidRPr="00A30351">
        <w:rPr>
          <w:rFonts w:ascii="Aptos" w:hAnsi="Aptos"/>
          <w:sz w:val="24"/>
          <w:szCs w:val="24"/>
        </w:rPr>
        <w:t xml:space="preserve"> </w:t>
      </w:r>
    </w:p>
    <w:p w:rsidRPr="00C77B8F" w:rsidR="00C77B8F" w:rsidP="7BCD1C15" w:rsidRDefault="00C77B8F" w14:paraId="4125644A" w14:textId="50F85C95">
      <w:pPr>
        <w:pStyle w:val="ListParagraph"/>
        <w:tabs>
          <w:tab w:val="left" w:pos="948"/>
        </w:tabs>
        <w:ind w:left="947" w:right="322" w:firstLine="0"/>
        <w:rPr>
          <w:rFonts w:ascii="Aptos" w:hAnsi="Aptos"/>
          <w:sz w:val="24"/>
          <w:szCs w:val="24"/>
        </w:rPr>
      </w:pPr>
      <w:r w:rsidRPr="00C77B8F">
        <w:rPr>
          <w:rFonts w:ascii="Aptos" w:hAnsi="Aptos"/>
          <w:sz w:val="24"/>
          <w:szCs w:val="24"/>
        </w:rPr>
        <w:t xml:space="preserve">Test data and records shall be retained for a minimum of 30 years. Production test samples shall be retained for a minimum of (1) year from the date of shipment, or as otherwise required by </w:t>
      </w:r>
      <w:r w:rsidR="00BD43B0">
        <w:rPr>
          <w:rFonts w:ascii="Aptos" w:hAnsi="Aptos"/>
          <w:sz w:val="24"/>
          <w:szCs w:val="24"/>
        </w:rPr>
        <w:t>purchase order</w:t>
      </w:r>
      <w:r w:rsidRPr="00C77B8F">
        <w:rPr>
          <w:rFonts w:ascii="Aptos" w:hAnsi="Aptos"/>
          <w:sz w:val="24"/>
          <w:szCs w:val="24"/>
        </w:rPr>
        <w:t>. Suppliers shall ensure that data and samples are stored in a manner that preserves their integrity and ensures accessibility for potential review or audit.</w:t>
      </w:r>
    </w:p>
    <w:p w:rsidRPr="00A30351" w:rsidR="007404A0" w:rsidP="0019406C" w:rsidRDefault="007404A0" w14:paraId="1E71C9C7" w14:textId="6995FCA8">
      <w:pPr>
        <w:pStyle w:val="ListParagraph"/>
        <w:tabs>
          <w:tab w:val="left" w:pos="948"/>
        </w:tabs>
        <w:ind w:right="322"/>
        <w:rPr>
          <w:rFonts w:ascii="Aptos" w:hAnsi="Aptos"/>
          <w:sz w:val="24"/>
          <w:szCs w:val="24"/>
        </w:rPr>
      </w:pPr>
    </w:p>
    <w:p w:rsidRPr="00A30351" w:rsidR="00655FEE" w:rsidP="00655FEE" w:rsidRDefault="00655FEE" w14:paraId="2096719A" w14:textId="77777777">
      <w:pPr>
        <w:pStyle w:val="ListParagraph"/>
        <w:tabs>
          <w:tab w:val="left" w:pos="948"/>
        </w:tabs>
        <w:ind w:right="322" w:firstLine="0"/>
        <w:rPr>
          <w:rFonts w:ascii="Aptos" w:hAnsi="Aptos"/>
          <w:sz w:val="24"/>
          <w:szCs w:val="24"/>
        </w:rPr>
      </w:pPr>
    </w:p>
    <w:p w:rsidRPr="00A30351" w:rsidR="00655FEE" w:rsidP="00274596" w:rsidRDefault="006378A7" w14:paraId="18483E62" w14:textId="7BD0D645">
      <w:pPr>
        <w:pStyle w:val="Heading3"/>
        <w:ind w:left="1224"/>
      </w:pPr>
      <w:bookmarkStart w:name="_Toc575220705" w:id="1689636703"/>
      <w:r w:rsidR="006378A7">
        <w:rPr/>
        <w:t>3.6.1</w:t>
      </w:r>
      <w:r w:rsidR="00EF6288">
        <w:rPr/>
        <w:t xml:space="preserve"> </w:t>
      </w:r>
      <w:r w:rsidR="00655FEE">
        <w:rPr/>
        <w:t xml:space="preserve">Statistical Sampling for </w:t>
      </w:r>
      <w:r w:rsidR="00581A87">
        <w:rPr/>
        <w:t>Product Acceptance</w:t>
      </w:r>
      <w:bookmarkEnd w:id="1689636703"/>
    </w:p>
    <w:p w:rsidRPr="00A30351" w:rsidR="005F6D73" w:rsidP="005F6D73" w:rsidRDefault="005F6D73" w14:paraId="25EA4A66" w14:textId="77777777">
      <w:pPr>
        <w:pStyle w:val="ListParagraph"/>
        <w:tabs>
          <w:tab w:val="left" w:pos="948"/>
        </w:tabs>
        <w:ind w:left="1224" w:right="322" w:firstLine="0"/>
        <w:rPr>
          <w:rFonts w:ascii="Aptos" w:hAnsi="Aptos"/>
          <w:sz w:val="24"/>
          <w:szCs w:val="24"/>
        </w:rPr>
      </w:pPr>
    </w:p>
    <w:p w:rsidRPr="00A30351" w:rsidR="00010C08" w:rsidP="00010C08" w:rsidRDefault="00010C08" w14:paraId="3BD26500" w14:textId="77777777">
      <w:pPr>
        <w:pStyle w:val="BodyText"/>
        <w:spacing w:before="13"/>
        <w:ind w:left="1224"/>
        <w:rPr>
          <w:rFonts w:ascii="Aptos" w:hAnsi="Aptos"/>
        </w:rPr>
      </w:pPr>
      <w:r w:rsidRPr="00A30351">
        <w:rPr>
          <w:rFonts w:ascii="Aptos" w:hAnsi="Aptos"/>
        </w:rPr>
        <w:t>Suppliers shall have the capability, or access to the capability, to perform statistical sampling for product acceptance when specified by Carpenter Technology. Suppliers shall ensure that sampling methods are appropriate for verifying compliance with specified quality requirements. Documentation of sampling activities shall be maintained and made available to Carpenter Technology upon request.</w:t>
      </w:r>
    </w:p>
    <w:p w:rsidRPr="00A30351" w:rsidR="008B459F" w:rsidRDefault="008B459F" w14:paraId="5AEC9192" w14:textId="77777777">
      <w:pPr>
        <w:pStyle w:val="BodyText"/>
        <w:spacing w:before="13"/>
        <w:rPr>
          <w:rFonts w:ascii="Aptos" w:hAnsi="Aptos"/>
        </w:rPr>
      </w:pPr>
    </w:p>
    <w:p w:rsidRPr="00EE5B61" w:rsidR="00EC78E6" w:rsidP="00EE5B61" w:rsidRDefault="006378A7" w14:paraId="2567D824" w14:textId="651CDC04">
      <w:pPr>
        <w:pStyle w:val="Heading2"/>
        <w:ind w:left="948"/>
      </w:pPr>
      <w:bookmarkStart w:name="_Toc210431124" w:id="135008078"/>
      <w:r w:rsidR="006378A7">
        <w:rPr/>
        <w:t>3.7</w:t>
      </w:r>
      <w:r w:rsidR="00EF6288">
        <w:rPr/>
        <w:t xml:space="preserve"> </w:t>
      </w:r>
      <w:r w:rsidR="00EC78E6">
        <w:rPr/>
        <w:t>Quality of Products and Key Characteristic Requirements</w:t>
      </w:r>
      <w:bookmarkEnd w:id="135008078"/>
    </w:p>
    <w:p w:rsidRPr="00A30351" w:rsidR="002F529E" w:rsidP="002F529E" w:rsidRDefault="002F529E" w14:paraId="33DF33B5" w14:textId="77777777">
      <w:pPr>
        <w:pStyle w:val="ListParagraph"/>
        <w:tabs>
          <w:tab w:val="left" w:pos="948"/>
        </w:tabs>
        <w:ind w:firstLine="0"/>
        <w:rPr>
          <w:rFonts w:ascii="Aptos" w:hAnsi="Aptos"/>
          <w:sz w:val="24"/>
          <w:szCs w:val="24"/>
        </w:rPr>
      </w:pPr>
    </w:p>
    <w:p w:rsidRPr="00EE5B61" w:rsidR="002F529E" w:rsidP="00EE5B61" w:rsidRDefault="00E13280" w14:paraId="42DC6314" w14:textId="07837910">
      <w:pPr>
        <w:pStyle w:val="BodyText"/>
        <w:ind w:left="948"/>
        <w:rPr>
          <w:rFonts w:ascii="Aptos" w:hAnsi="Aptos"/>
        </w:rPr>
      </w:pPr>
      <w:r w:rsidRPr="00A30351">
        <w:rPr>
          <w:rFonts w:ascii="Aptos" w:hAnsi="Aptos"/>
        </w:rPr>
        <w:t>When required, s</w:t>
      </w:r>
      <w:r w:rsidRPr="00A30351" w:rsidR="002F529E">
        <w:rPr>
          <w:rFonts w:ascii="Aptos" w:hAnsi="Aptos"/>
        </w:rPr>
        <w:t xml:space="preserve">uppliers </w:t>
      </w:r>
      <w:r w:rsidRPr="00A30351" w:rsidR="009F36CD">
        <w:rPr>
          <w:rFonts w:ascii="Aptos" w:hAnsi="Aptos"/>
        </w:rPr>
        <w:t>shall</w:t>
      </w:r>
      <w:r w:rsidRPr="00A30351" w:rsidR="002F529E">
        <w:rPr>
          <w:rFonts w:ascii="Aptos" w:hAnsi="Aptos"/>
        </w:rPr>
        <w:t xml:space="preserve"> ensure that all products and services meet Carpenter Technology’s quality requirements, with particular attention to any designated key characteristics</w:t>
      </w:r>
      <w:r w:rsidRPr="00EE5B61" w:rsidR="002F529E">
        <w:rPr>
          <w:rFonts w:ascii="Aptos" w:hAnsi="Aptos"/>
        </w:rPr>
        <w:t xml:space="preserve">. Key Characteristics will be </w:t>
      </w:r>
      <w:r w:rsidRPr="00EE5B61" w:rsidR="00C31BF7">
        <w:rPr>
          <w:rFonts w:ascii="Aptos" w:hAnsi="Aptos"/>
        </w:rPr>
        <w:t>stated</w:t>
      </w:r>
      <w:r w:rsidRPr="00EE5B61" w:rsidR="002F529E">
        <w:rPr>
          <w:rFonts w:ascii="Aptos" w:hAnsi="Aptos"/>
        </w:rPr>
        <w:t xml:space="preserve"> on the purchase order. </w:t>
      </w:r>
    </w:p>
    <w:p w:rsidRPr="00A30351" w:rsidR="002F529E" w:rsidP="00EE5B61" w:rsidRDefault="002F529E" w14:paraId="1BD1D01B" w14:textId="77777777">
      <w:pPr>
        <w:pStyle w:val="BodyText"/>
        <w:ind w:left="948"/>
        <w:rPr>
          <w:rFonts w:ascii="Aptos" w:hAnsi="Aptos"/>
        </w:rPr>
      </w:pPr>
    </w:p>
    <w:p w:rsidRPr="00A30351" w:rsidR="002F529E" w:rsidP="00EE5B61" w:rsidRDefault="002F529E" w14:paraId="5B296D7B" w14:textId="04EC57FD">
      <w:pPr>
        <w:pStyle w:val="BodyText"/>
        <w:ind w:left="948"/>
        <w:rPr>
          <w:rFonts w:ascii="Aptos" w:hAnsi="Aptos"/>
        </w:rPr>
      </w:pPr>
      <w:r w:rsidRPr="00A30351">
        <w:rPr>
          <w:rFonts w:ascii="Aptos" w:hAnsi="Aptos"/>
        </w:rPr>
        <w:t xml:space="preserve">Suppliers </w:t>
      </w:r>
      <w:r w:rsidRPr="00A30351" w:rsidR="008E2B5D">
        <w:rPr>
          <w:rFonts w:ascii="Aptos" w:hAnsi="Aptos"/>
        </w:rPr>
        <w:t>shall</w:t>
      </w:r>
      <w:r w:rsidRPr="00A30351">
        <w:rPr>
          <w:rFonts w:ascii="Aptos" w:hAnsi="Aptos"/>
        </w:rPr>
        <w:t xml:space="preserve"> establish and maintain processes to monitor and control these key characteristics during production. Documentation supporting the control and verification of key characteristics </w:t>
      </w:r>
      <w:r w:rsidRPr="00A30351" w:rsidR="009F36CD">
        <w:rPr>
          <w:rFonts w:ascii="Aptos" w:hAnsi="Aptos"/>
        </w:rPr>
        <w:t>shall</w:t>
      </w:r>
      <w:r w:rsidRPr="00A30351">
        <w:rPr>
          <w:rFonts w:ascii="Aptos" w:hAnsi="Aptos"/>
        </w:rPr>
        <w:t xml:space="preserve"> be retained and made available upon request. Any inability to meet specified requirements </w:t>
      </w:r>
      <w:r w:rsidRPr="00A30351" w:rsidR="009F36CD">
        <w:rPr>
          <w:rFonts w:ascii="Aptos" w:hAnsi="Aptos"/>
        </w:rPr>
        <w:t>shall</w:t>
      </w:r>
      <w:r w:rsidRPr="00A30351">
        <w:rPr>
          <w:rFonts w:ascii="Aptos" w:hAnsi="Aptos"/>
        </w:rPr>
        <w:t xml:space="preserve"> be immediately reported to Carpenter Technology, along with proposed corrective actions for review and approval.</w:t>
      </w:r>
    </w:p>
    <w:p w:rsidRPr="00A30351" w:rsidR="002F529E" w:rsidP="00EE5B61" w:rsidRDefault="002F529E" w14:paraId="7329CB11" w14:textId="77777777">
      <w:pPr>
        <w:pStyle w:val="BodyText"/>
        <w:ind w:left="948"/>
        <w:rPr>
          <w:rFonts w:ascii="Aptos" w:hAnsi="Aptos"/>
        </w:rPr>
      </w:pPr>
    </w:p>
    <w:p w:rsidRPr="00A30351" w:rsidR="002F529E" w:rsidP="00EE5B61" w:rsidRDefault="006378A7" w14:paraId="45D08078" w14:textId="64951CF7">
      <w:pPr>
        <w:pStyle w:val="Heading2"/>
        <w:ind w:left="948"/>
      </w:pPr>
      <w:bookmarkStart w:name="_Toc116901897" w:id="1895415387"/>
      <w:r w:rsidR="006378A7">
        <w:rPr/>
        <w:t>3.8</w:t>
      </w:r>
      <w:r w:rsidR="00EF6288">
        <w:rPr/>
        <w:t xml:space="preserve"> </w:t>
      </w:r>
      <w:r w:rsidR="006D35E0">
        <w:rPr/>
        <w:t>Foreign Object Debris (</w:t>
      </w:r>
      <w:r w:rsidR="002F529E">
        <w:rPr/>
        <w:t>FOD</w:t>
      </w:r>
      <w:r w:rsidR="006D35E0">
        <w:rPr/>
        <w:t>)</w:t>
      </w:r>
      <w:r w:rsidR="002F529E">
        <w:rPr/>
        <w:t xml:space="preserve"> Prevention and Control</w:t>
      </w:r>
      <w:bookmarkEnd w:id="1895415387"/>
      <w:r w:rsidR="00FB4038">
        <w:rPr/>
        <w:t xml:space="preserve"> </w:t>
      </w:r>
    </w:p>
    <w:p w:rsidRPr="00A30351" w:rsidR="00EC78E6" w:rsidP="00606035" w:rsidRDefault="00EC78E6" w14:paraId="51BE23D3" w14:textId="77777777">
      <w:pPr>
        <w:pStyle w:val="ListParagraph"/>
        <w:tabs>
          <w:tab w:val="left" w:pos="948"/>
        </w:tabs>
        <w:ind w:left="792" w:firstLine="0"/>
        <w:rPr>
          <w:rFonts w:ascii="Aptos" w:hAnsi="Aptos"/>
          <w:sz w:val="24"/>
          <w:szCs w:val="24"/>
        </w:rPr>
      </w:pPr>
    </w:p>
    <w:p w:rsidRPr="00A30351" w:rsidR="002F529E" w:rsidP="00EE5B61" w:rsidRDefault="002F529E" w14:paraId="5107D61B" w14:textId="1BBDDF5B">
      <w:pPr>
        <w:pStyle w:val="BodyText"/>
        <w:ind w:left="948"/>
        <w:rPr>
          <w:rFonts w:ascii="Aptos" w:hAnsi="Aptos"/>
        </w:rPr>
      </w:pPr>
      <w:r w:rsidRPr="00A30351">
        <w:rPr>
          <w:rFonts w:ascii="Aptos" w:hAnsi="Aptos"/>
        </w:rPr>
        <w:t xml:space="preserve">Suppliers </w:t>
      </w:r>
      <w:r w:rsidRPr="00A30351" w:rsidR="009F36CD">
        <w:rPr>
          <w:rFonts w:ascii="Aptos" w:hAnsi="Aptos"/>
        </w:rPr>
        <w:t>shall</w:t>
      </w:r>
      <w:r w:rsidRPr="00A30351">
        <w:rPr>
          <w:rFonts w:ascii="Aptos" w:hAnsi="Aptos"/>
        </w:rPr>
        <w:t xml:space="preserve"> implement a FOD prevention program to mitigate the risk of foreign object contamination throughout the manufacturing, assembly, packaging, and shipping processes. This program sh</w:t>
      </w:r>
      <w:r w:rsidRPr="00A30351" w:rsidR="002864E7">
        <w:rPr>
          <w:rFonts w:ascii="Aptos" w:hAnsi="Aptos"/>
        </w:rPr>
        <w:t>all</w:t>
      </w:r>
      <w:r w:rsidRPr="00A30351">
        <w:rPr>
          <w:rFonts w:ascii="Aptos" w:hAnsi="Aptos"/>
        </w:rPr>
        <w:t xml:space="preserve"> include FOD awareness training for all relevant personnel, routine inspections to identify and remove FOD, and physical controls (such as clean work areas and dedicated storage) to prevent FOD ingress.</w:t>
      </w:r>
      <w:r w:rsidRPr="00A30351" w:rsidR="00261815">
        <w:rPr>
          <w:rFonts w:ascii="Aptos" w:hAnsi="Aptos"/>
        </w:rPr>
        <w:t xml:space="preserve"> </w:t>
      </w:r>
      <w:r w:rsidRPr="00A30351" w:rsidR="00540C12">
        <w:rPr>
          <w:rFonts w:ascii="Aptos" w:hAnsi="Aptos"/>
        </w:rPr>
        <w:t>Suppliers</w:t>
      </w:r>
      <w:r w:rsidRPr="00A30351" w:rsidR="00261815">
        <w:rPr>
          <w:rFonts w:ascii="Aptos" w:hAnsi="Aptos"/>
        </w:rPr>
        <w:t xml:space="preserve"> providing products or services directl</w:t>
      </w:r>
      <w:r w:rsidRPr="00A30351" w:rsidR="004539AB">
        <w:rPr>
          <w:rFonts w:ascii="Aptos" w:hAnsi="Aptos"/>
        </w:rPr>
        <w:t>y impacting customers in the aerospace industry</w:t>
      </w:r>
      <w:r w:rsidRPr="00A30351" w:rsidR="00540C12">
        <w:rPr>
          <w:rFonts w:ascii="Aptos" w:hAnsi="Aptos"/>
        </w:rPr>
        <w:t xml:space="preserve"> shall be</w:t>
      </w:r>
      <w:r w:rsidRPr="00A30351" w:rsidR="004539AB">
        <w:rPr>
          <w:rFonts w:ascii="Aptos" w:hAnsi="Aptos"/>
        </w:rPr>
        <w:t xml:space="preserve"> compli</w:t>
      </w:r>
      <w:r w:rsidRPr="00A30351" w:rsidR="00540C12">
        <w:rPr>
          <w:rFonts w:ascii="Aptos" w:hAnsi="Aptos"/>
        </w:rPr>
        <w:t>ant</w:t>
      </w:r>
      <w:r w:rsidRPr="00A30351" w:rsidR="004539AB">
        <w:rPr>
          <w:rFonts w:ascii="Aptos" w:hAnsi="Aptos"/>
        </w:rPr>
        <w:t xml:space="preserve"> to AS9146. </w:t>
      </w:r>
    </w:p>
    <w:p w:rsidRPr="00A30351" w:rsidR="00581A87" w:rsidP="00FE0C85" w:rsidRDefault="00581A87" w14:paraId="600A9699" w14:textId="77777777">
      <w:pPr>
        <w:pStyle w:val="ListParagraph"/>
        <w:tabs>
          <w:tab w:val="left" w:pos="948"/>
        </w:tabs>
        <w:ind w:firstLine="0"/>
        <w:rPr>
          <w:rFonts w:ascii="Aptos" w:hAnsi="Aptos"/>
          <w:sz w:val="24"/>
          <w:szCs w:val="24"/>
        </w:rPr>
      </w:pPr>
    </w:p>
    <w:p w:rsidRPr="00A30351" w:rsidR="00090B75" w:rsidP="00274596" w:rsidRDefault="006B4DD4" w14:paraId="77C597C4" w14:textId="192C1CE1">
      <w:pPr>
        <w:pStyle w:val="Heading3"/>
        <w:ind w:left="1440"/>
      </w:pPr>
      <w:bookmarkStart w:name="_Toc7938127" w:id="637714397"/>
      <w:r w:rsidR="006B4DD4">
        <w:rPr/>
        <w:t xml:space="preserve">3.8.1 </w:t>
      </w:r>
      <w:r w:rsidR="00090B75">
        <w:rPr/>
        <w:t>FOD Examples</w:t>
      </w:r>
      <w:bookmarkEnd w:id="637714397"/>
    </w:p>
    <w:p w:rsidRPr="00A30351" w:rsidR="00581A87" w:rsidP="00090B75" w:rsidRDefault="00581A87" w14:paraId="36DAD32C" w14:textId="77777777">
      <w:pPr>
        <w:tabs>
          <w:tab w:val="left" w:pos="948"/>
        </w:tabs>
        <w:rPr>
          <w:rFonts w:ascii="Aptos" w:hAnsi="Aptos"/>
          <w:sz w:val="24"/>
          <w:szCs w:val="24"/>
        </w:rPr>
      </w:pPr>
    </w:p>
    <w:p w:rsidRPr="00A30351" w:rsidR="00F77539" w:rsidP="00606035" w:rsidRDefault="00F77539" w14:paraId="0CC7B243" w14:textId="5EF4FA66">
      <w:pPr>
        <w:pStyle w:val="ListParagraph"/>
        <w:tabs>
          <w:tab w:val="left" w:pos="948"/>
        </w:tabs>
        <w:ind w:left="1440" w:firstLine="0"/>
        <w:rPr>
          <w:rFonts w:ascii="Aptos" w:hAnsi="Aptos"/>
          <w:sz w:val="24"/>
          <w:szCs w:val="24"/>
        </w:rPr>
      </w:pPr>
      <w:r w:rsidRPr="00A30351">
        <w:rPr>
          <w:rFonts w:ascii="Aptos" w:hAnsi="Aptos"/>
          <w:sz w:val="24"/>
          <w:szCs w:val="24"/>
        </w:rPr>
        <w:t>Foreign Object Debris (FOD) includes, but is not limited to, various contaminants that can compromise product quality and performance. Examples include:</w:t>
      </w:r>
    </w:p>
    <w:p w:rsidRPr="00A30351" w:rsidR="00F77539" w:rsidP="00606035" w:rsidRDefault="00F77539" w14:paraId="19C8368C" w14:textId="77777777">
      <w:pPr>
        <w:pStyle w:val="ListParagraph"/>
        <w:tabs>
          <w:tab w:val="left" w:pos="948"/>
        </w:tabs>
        <w:ind w:left="1308" w:firstLine="0"/>
        <w:rPr>
          <w:rFonts w:ascii="Aptos" w:hAnsi="Aptos"/>
          <w:sz w:val="24"/>
          <w:szCs w:val="24"/>
        </w:rPr>
      </w:pPr>
    </w:p>
    <w:p w:rsidRPr="00A30351" w:rsidR="00581A87" w:rsidP="006C135F" w:rsidRDefault="00581A87" w14:paraId="5F209944" w14:textId="640E75C0">
      <w:pPr>
        <w:pStyle w:val="ListParagraph"/>
        <w:numPr>
          <w:ilvl w:val="0"/>
          <w:numId w:val="15"/>
        </w:numPr>
        <w:tabs>
          <w:tab w:val="left" w:pos="948"/>
        </w:tabs>
        <w:ind w:left="2028"/>
        <w:rPr>
          <w:rFonts w:ascii="Aptos" w:hAnsi="Aptos"/>
          <w:sz w:val="24"/>
          <w:szCs w:val="24"/>
        </w:rPr>
      </w:pPr>
      <w:r w:rsidRPr="00A30351">
        <w:rPr>
          <w:rFonts w:ascii="Aptos" w:hAnsi="Aptos"/>
          <w:sz w:val="24"/>
          <w:szCs w:val="24"/>
        </w:rPr>
        <w:t>Metal Shavings &amp; Particulates – Residual material from machining, grinding, or cutting processes that can contaminate finished products.</w:t>
      </w:r>
    </w:p>
    <w:p w:rsidRPr="00A30351" w:rsidR="00581A87" w:rsidP="00606035" w:rsidRDefault="00581A87" w14:paraId="79429AA5" w14:textId="77777777">
      <w:pPr>
        <w:pStyle w:val="ListParagraph"/>
        <w:tabs>
          <w:tab w:val="left" w:pos="948"/>
        </w:tabs>
        <w:ind w:left="1308" w:firstLine="0"/>
        <w:rPr>
          <w:rFonts w:ascii="Aptos" w:hAnsi="Aptos"/>
          <w:sz w:val="24"/>
          <w:szCs w:val="24"/>
        </w:rPr>
      </w:pPr>
    </w:p>
    <w:p w:rsidRPr="00A30351" w:rsidR="00581A87" w:rsidP="006C135F" w:rsidRDefault="00581A87" w14:paraId="59EF6749" w14:textId="053C17DB">
      <w:pPr>
        <w:pStyle w:val="ListParagraph"/>
        <w:numPr>
          <w:ilvl w:val="0"/>
          <w:numId w:val="15"/>
        </w:numPr>
        <w:tabs>
          <w:tab w:val="left" w:pos="948"/>
        </w:tabs>
        <w:ind w:left="2028"/>
        <w:rPr>
          <w:rFonts w:ascii="Aptos" w:hAnsi="Aptos"/>
          <w:sz w:val="24"/>
          <w:szCs w:val="24"/>
        </w:rPr>
      </w:pPr>
      <w:r w:rsidRPr="00A30351">
        <w:rPr>
          <w:rFonts w:ascii="Aptos" w:hAnsi="Aptos"/>
          <w:sz w:val="24"/>
          <w:szCs w:val="24"/>
        </w:rPr>
        <w:t>Lubricants, Oils &amp; Coolants – Excess fluids from machining or forming processes that can cause contamination if not properly removed</w:t>
      </w:r>
    </w:p>
    <w:p w:rsidRPr="00A30351" w:rsidR="00581A87" w:rsidP="00606035" w:rsidRDefault="00581A87" w14:paraId="0E754758" w14:textId="77777777">
      <w:pPr>
        <w:pStyle w:val="ListParagraph"/>
        <w:tabs>
          <w:tab w:val="left" w:pos="948"/>
        </w:tabs>
        <w:ind w:left="1308" w:firstLine="0"/>
        <w:rPr>
          <w:rFonts w:ascii="Aptos" w:hAnsi="Aptos"/>
          <w:sz w:val="24"/>
          <w:szCs w:val="24"/>
        </w:rPr>
      </w:pPr>
    </w:p>
    <w:p w:rsidRPr="00A30351" w:rsidR="00581A87" w:rsidP="006C135F" w:rsidRDefault="00581A87" w14:paraId="367A3D46" w14:textId="73DFB59A">
      <w:pPr>
        <w:pStyle w:val="ListParagraph"/>
        <w:numPr>
          <w:ilvl w:val="0"/>
          <w:numId w:val="15"/>
        </w:numPr>
        <w:tabs>
          <w:tab w:val="left" w:pos="948"/>
        </w:tabs>
        <w:ind w:left="2028"/>
        <w:rPr>
          <w:rFonts w:ascii="Aptos" w:hAnsi="Aptos"/>
          <w:sz w:val="24"/>
          <w:szCs w:val="24"/>
        </w:rPr>
      </w:pPr>
      <w:r w:rsidRPr="00A30351">
        <w:rPr>
          <w:rFonts w:ascii="Aptos" w:hAnsi="Aptos"/>
          <w:sz w:val="24"/>
          <w:szCs w:val="24"/>
        </w:rPr>
        <w:t>Abrasive Residue – Grit from blasting, polishing, or sanding operations that can embed into surfaces</w:t>
      </w:r>
    </w:p>
    <w:p w:rsidRPr="00A30351" w:rsidR="00581A87" w:rsidP="00606035" w:rsidRDefault="00581A87" w14:paraId="46067953" w14:textId="77777777">
      <w:pPr>
        <w:pStyle w:val="ListParagraph"/>
        <w:tabs>
          <w:tab w:val="left" w:pos="948"/>
        </w:tabs>
        <w:ind w:left="1308" w:firstLine="0"/>
        <w:rPr>
          <w:rFonts w:ascii="Aptos" w:hAnsi="Aptos"/>
          <w:sz w:val="24"/>
          <w:szCs w:val="24"/>
        </w:rPr>
      </w:pPr>
    </w:p>
    <w:p w:rsidRPr="00A30351" w:rsidR="00581A87" w:rsidP="006C135F" w:rsidRDefault="00581A87" w14:paraId="3FE9EDB1" w14:textId="43298690">
      <w:pPr>
        <w:pStyle w:val="ListParagraph"/>
        <w:numPr>
          <w:ilvl w:val="0"/>
          <w:numId w:val="15"/>
        </w:numPr>
        <w:tabs>
          <w:tab w:val="left" w:pos="948"/>
        </w:tabs>
        <w:ind w:left="2028"/>
        <w:rPr>
          <w:rFonts w:ascii="Aptos" w:hAnsi="Aptos"/>
          <w:sz w:val="24"/>
          <w:szCs w:val="24"/>
        </w:rPr>
      </w:pPr>
      <w:r w:rsidRPr="00A30351">
        <w:rPr>
          <w:rFonts w:ascii="Aptos" w:hAnsi="Aptos"/>
          <w:sz w:val="24"/>
          <w:szCs w:val="24"/>
        </w:rPr>
        <w:t>Inspection &amp; Marking Residue – Dye penetrants, marker ink, or tags that may not be fully removed before final processing</w:t>
      </w:r>
    </w:p>
    <w:p w:rsidR="008B459F" w:rsidP="00EC78E6" w:rsidRDefault="008B459F" w14:paraId="274C3383" w14:textId="77777777">
      <w:pPr>
        <w:pStyle w:val="BodyText"/>
        <w:rPr>
          <w:rFonts w:ascii="Aptos" w:hAnsi="Aptos"/>
        </w:rPr>
      </w:pPr>
    </w:p>
    <w:p w:rsidRPr="00925105" w:rsidR="00925105" w:rsidP="00EC78E6" w:rsidRDefault="00925105" w14:paraId="1DC8A36D" w14:textId="77777777">
      <w:pPr>
        <w:pStyle w:val="BodyText"/>
        <w:rPr>
          <w:rFonts w:ascii="Aptos" w:hAnsi="Aptos"/>
        </w:rPr>
      </w:pPr>
    </w:p>
    <w:p w:rsidRPr="00925105" w:rsidR="00EC78E6" w:rsidP="7E570F26" w:rsidRDefault="006378A7" w14:paraId="00ED8461" w14:textId="540D0A0D">
      <w:pPr>
        <w:pStyle w:val="Heading3"/>
        <w:spacing w:line="259" w:lineRule="auto"/>
        <w:ind w:left="1440"/>
      </w:pPr>
      <w:bookmarkStart w:name="_Toc1048310230" w:id="1703743646"/>
      <w:r w:rsidR="006378A7">
        <w:rPr/>
        <w:t xml:space="preserve">3.9 </w:t>
      </w:r>
      <w:r w:rsidR="00EC78E6">
        <w:rPr/>
        <w:t>Control of Nonconforming Product</w:t>
      </w:r>
      <w:bookmarkEnd w:id="1703743646"/>
      <w:r w:rsidR="00FB4038">
        <w:rPr/>
        <w:t xml:space="preserve"> </w:t>
      </w:r>
    </w:p>
    <w:p w:rsidRPr="00A30351" w:rsidR="00EC78E6" w:rsidP="00274596" w:rsidRDefault="00EC78E6" w14:paraId="0E1F8297" w14:textId="77777777">
      <w:pPr>
        <w:pStyle w:val="ListParagraph"/>
        <w:tabs>
          <w:tab w:val="left" w:pos="948"/>
        </w:tabs>
        <w:ind w:left="876" w:right="655" w:firstLine="0"/>
        <w:rPr>
          <w:rFonts w:ascii="Aptos" w:hAnsi="Aptos"/>
          <w:sz w:val="24"/>
          <w:szCs w:val="24"/>
        </w:rPr>
      </w:pPr>
    </w:p>
    <w:p w:rsidRPr="00A30351" w:rsidR="008458CE" w:rsidP="00EE5B61" w:rsidRDefault="00760294" w14:paraId="5106058F" w14:textId="716DDD08">
      <w:pPr>
        <w:pStyle w:val="BodyText"/>
        <w:ind w:left="948"/>
        <w:rPr>
          <w:rFonts w:ascii="Aptos" w:hAnsi="Aptos"/>
        </w:rPr>
      </w:pPr>
      <w:r w:rsidRPr="00A30351">
        <w:rPr>
          <w:rFonts w:ascii="Aptos" w:hAnsi="Aptos"/>
        </w:rPr>
        <w:t>The supplier shall ensure that nonconforming product is identified and controlled to prevent unintended</w:t>
      </w:r>
      <w:r w:rsidRPr="00EE5B61">
        <w:rPr>
          <w:rFonts w:ascii="Aptos" w:hAnsi="Aptos"/>
        </w:rPr>
        <w:t xml:space="preserve"> </w:t>
      </w:r>
      <w:r w:rsidRPr="00A30351">
        <w:rPr>
          <w:rFonts w:ascii="Aptos" w:hAnsi="Aptos"/>
        </w:rPr>
        <w:t>use</w:t>
      </w:r>
      <w:r w:rsidRPr="00EE5B61">
        <w:rPr>
          <w:rFonts w:ascii="Aptos" w:hAnsi="Aptos"/>
        </w:rPr>
        <w:t xml:space="preserve"> </w:t>
      </w:r>
      <w:r w:rsidRPr="00A30351">
        <w:rPr>
          <w:rFonts w:ascii="Aptos" w:hAnsi="Aptos"/>
        </w:rPr>
        <w:t>or</w:t>
      </w:r>
      <w:r w:rsidRPr="00EE5B61">
        <w:rPr>
          <w:rFonts w:ascii="Aptos" w:hAnsi="Aptos"/>
        </w:rPr>
        <w:t xml:space="preserve"> </w:t>
      </w:r>
      <w:r w:rsidRPr="00A30351">
        <w:rPr>
          <w:rFonts w:ascii="Aptos" w:hAnsi="Aptos"/>
        </w:rPr>
        <w:t>delivery.</w:t>
      </w:r>
      <w:r w:rsidRPr="00EE5B61">
        <w:rPr>
          <w:rFonts w:ascii="Aptos" w:hAnsi="Aptos"/>
        </w:rPr>
        <w:t xml:space="preserve"> </w:t>
      </w:r>
      <w:r w:rsidRPr="00A30351">
        <w:rPr>
          <w:rFonts w:ascii="Aptos" w:hAnsi="Aptos"/>
        </w:rPr>
        <w:t>The</w:t>
      </w:r>
      <w:r w:rsidRPr="00EE5B61">
        <w:rPr>
          <w:rFonts w:ascii="Aptos" w:hAnsi="Aptos"/>
        </w:rPr>
        <w:t xml:space="preserve"> </w:t>
      </w:r>
      <w:r w:rsidRPr="00A30351">
        <w:rPr>
          <w:rFonts w:ascii="Aptos" w:hAnsi="Aptos"/>
        </w:rPr>
        <w:t>supplier</w:t>
      </w:r>
      <w:r w:rsidRPr="00EE5B61">
        <w:rPr>
          <w:rFonts w:ascii="Aptos" w:hAnsi="Aptos"/>
        </w:rPr>
        <w:t xml:space="preserve"> </w:t>
      </w:r>
      <w:r w:rsidRPr="00A30351">
        <w:rPr>
          <w:rFonts w:ascii="Aptos" w:hAnsi="Aptos"/>
        </w:rPr>
        <w:t>shall</w:t>
      </w:r>
      <w:r w:rsidRPr="00EE5B61">
        <w:rPr>
          <w:rFonts w:ascii="Aptos" w:hAnsi="Aptos"/>
        </w:rPr>
        <w:t xml:space="preserve"> </w:t>
      </w:r>
      <w:r w:rsidRPr="00A30351">
        <w:rPr>
          <w:rFonts w:ascii="Aptos" w:hAnsi="Aptos"/>
        </w:rPr>
        <w:t>not</w:t>
      </w:r>
      <w:r w:rsidRPr="00EE5B61">
        <w:rPr>
          <w:rFonts w:ascii="Aptos" w:hAnsi="Aptos"/>
        </w:rPr>
        <w:t xml:space="preserve"> </w:t>
      </w:r>
      <w:r w:rsidRPr="00A30351">
        <w:rPr>
          <w:rFonts w:ascii="Aptos" w:hAnsi="Aptos"/>
        </w:rPr>
        <w:t>ship</w:t>
      </w:r>
      <w:r w:rsidRPr="00EE5B61">
        <w:rPr>
          <w:rFonts w:ascii="Aptos" w:hAnsi="Aptos"/>
        </w:rPr>
        <w:t xml:space="preserve"> </w:t>
      </w:r>
      <w:r w:rsidRPr="00A30351">
        <w:rPr>
          <w:rFonts w:ascii="Aptos" w:hAnsi="Aptos"/>
        </w:rPr>
        <w:t>nonconforming</w:t>
      </w:r>
      <w:r w:rsidRPr="00EE5B61">
        <w:rPr>
          <w:rFonts w:ascii="Aptos" w:hAnsi="Aptos"/>
        </w:rPr>
        <w:t xml:space="preserve"> </w:t>
      </w:r>
      <w:r w:rsidRPr="00A30351">
        <w:rPr>
          <w:rFonts w:ascii="Aptos" w:hAnsi="Aptos"/>
        </w:rPr>
        <w:t>materials</w:t>
      </w:r>
      <w:r w:rsidRPr="00EE5B61">
        <w:rPr>
          <w:rFonts w:ascii="Aptos" w:hAnsi="Aptos"/>
        </w:rPr>
        <w:t xml:space="preserve"> </w:t>
      </w:r>
      <w:r w:rsidRPr="00A30351">
        <w:rPr>
          <w:rFonts w:ascii="Aptos" w:hAnsi="Aptos"/>
        </w:rPr>
        <w:t>without</w:t>
      </w:r>
      <w:r w:rsidRPr="00EE5B61">
        <w:rPr>
          <w:rFonts w:ascii="Aptos" w:hAnsi="Aptos"/>
        </w:rPr>
        <w:t xml:space="preserve"> </w:t>
      </w:r>
      <w:r w:rsidRPr="00A30351">
        <w:rPr>
          <w:rFonts w:ascii="Aptos" w:hAnsi="Aptos"/>
        </w:rPr>
        <w:t xml:space="preserve">prior authorization by </w:t>
      </w:r>
      <w:r w:rsidRPr="00A30351" w:rsidR="00382C8C">
        <w:rPr>
          <w:rFonts w:ascii="Aptos" w:hAnsi="Aptos"/>
        </w:rPr>
        <w:t>Carpenter Technology</w:t>
      </w:r>
      <w:r w:rsidRPr="00A30351">
        <w:rPr>
          <w:rFonts w:ascii="Aptos" w:hAnsi="Aptos"/>
        </w:rPr>
        <w:t>.</w:t>
      </w:r>
    </w:p>
    <w:p w:rsidRPr="00A30351" w:rsidR="008458CE" w:rsidP="00F77539" w:rsidRDefault="008458CE" w14:paraId="0C801020" w14:textId="0C093F54">
      <w:pPr>
        <w:tabs>
          <w:tab w:val="left" w:pos="948"/>
        </w:tabs>
        <w:ind w:right="655"/>
        <w:rPr>
          <w:rFonts w:ascii="Aptos" w:hAnsi="Aptos"/>
          <w:sz w:val="24"/>
          <w:szCs w:val="24"/>
        </w:rPr>
      </w:pPr>
    </w:p>
    <w:p w:rsidRPr="00A30351" w:rsidR="008458CE" w:rsidP="00274596" w:rsidRDefault="006378A7" w14:paraId="5AE084CD" w14:textId="6D155C52">
      <w:pPr>
        <w:pStyle w:val="Heading3"/>
        <w:ind w:left="1440"/>
      </w:pPr>
      <w:bookmarkStart w:name="_Toc72243803" w:id="940569807"/>
      <w:r w:rsidR="006378A7">
        <w:rPr/>
        <w:t xml:space="preserve">3.9.1 </w:t>
      </w:r>
      <w:r w:rsidR="008458CE">
        <w:rPr/>
        <w:t>Carpenter-Provided Materials for External Processing</w:t>
      </w:r>
      <w:bookmarkEnd w:id="940569807"/>
    </w:p>
    <w:p w:rsidRPr="00A30351" w:rsidR="008458CE" w:rsidP="008458CE" w:rsidRDefault="008458CE" w14:paraId="4511F2D1" w14:textId="77777777">
      <w:pPr>
        <w:pStyle w:val="ListParagraph"/>
        <w:tabs>
          <w:tab w:val="left" w:pos="948"/>
        </w:tabs>
        <w:ind w:left="1224" w:right="655" w:firstLine="0"/>
        <w:rPr>
          <w:rFonts w:ascii="Aptos" w:hAnsi="Aptos"/>
          <w:sz w:val="24"/>
          <w:szCs w:val="24"/>
        </w:rPr>
      </w:pPr>
    </w:p>
    <w:p w:rsidRPr="00A30351" w:rsidR="002036B9" w:rsidP="7BCD1C15" w:rsidRDefault="002036B9" w14:paraId="12282347" w14:textId="169632C4">
      <w:pPr>
        <w:pStyle w:val="ListParagraph"/>
        <w:tabs>
          <w:tab w:val="left" w:pos="948"/>
        </w:tabs>
        <w:ind w:left="1440" w:right="655" w:firstLine="0"/>
        <w:rPr>
          <w:rFonts w:ascii="Aptos" w:hAnsi="Aptos"/>
          <w:sz w:val="24"/>
          <w:szCs w:val="24"/>
        </w:rPr>
      </w:pPr>
      <w:r w:rsidRPr="00A30351">
        <w:rPr>
          <w:rFonts w:ascii="Aptos" w:hAnsi="Aptos"/>
          <w:sz w:val="24"/>
          <w:szCs w:val="24"/>
        </w:rPr>
        <w:t>When Carpenter Technology provides materials for external processing, suppliers shall inspect incoming Carpenter-provided materials and notify Carpenter Technology of any discrepancies before processing. When nonconforming material is identified during processing, it shall be properly identified, documented, and returned to Carpenter Technology as directed.</w:t>
      </w:r>
    </w:p>
    <w:p w:rsidRPr="00A30351" w:rsidR="002036B9" w:rsidP="002036B9" w:rsidRDefault="002036B9" w14:paraId="45F25C4E" w14:textId="77777777">
      <w:pPr>
        <w:pStyle w:val="ListParagraph"/>
        <w:tabs>
          <w:tab w:val="left" w:pos="948"/>
        </w:tabs>
        <w:ind w:left="1224" w:right="655"/>
        <w:rPr>
          <w:rFonts w:ascii="Aptos" w:hAnsi="Aptos"/>
          <w:sz w:val="24"/>
          <w:szCs w:val="24"/>
        </w:rPr>
      </w:pPr>
    </w:p>
    <w:p w:rsidRPr="00A30351" w:rsidR="00EC78E6" w:rsidP="00EE5B61" w:rsidRDefault="006378A7" w14:paraId="1CA18D0E" w14:textId="0E9ACA3B">
      <w:pPr>
        <w:pStyle w:val="Heading2"/>
        <w:ind w:left="948"/>
      </w:pPr>
      <w:bookmarkStart w:name="_Toc2011872888" w:id="549784510"/>
      <w:r w:rsidR="006378A7">
        <w:rPr/>
        <w:t xml:space="preserve">3.10 </w:t>
      </w:r>
      <w:r w:rsidR="00EC78E6">
        <w:rPr/>
        <w:t>Sub-tier Supplier Quality Responsibility</w:t>
      </w:r>
      <w:bookmarkEnd w:id="549784510"/>
    </w:p>
    <w:p w:rsidRPr="00A30351" w:rsidR="00EC78E6" w:rsidP="00EC78E6" w:rsidRDefault="00EC78E6" w14:paraId="7CAD01BD" w14:textId="77777777">
      <w:pPr>
        <w:pStyle w:val="ListParagraph"/>
        <w:rPr>
          <w:rFonts w:ascii="Aptos" w:hAnsi="Aptos"/>
          <w:sz w:val="24"/>
          <w:szCs w:val="24"/>
        </w:rPr>
      </w:pPr>
    </w:p>
    <w:p w:rsidRPr="00A30351" w:rsidR="007171E6" w:rsidP="00EE5B61" w:rsidRDefault="007171E6" w14:paraId="0E71F297" w14:textId="47E8397C">
      <w:pPr>
        <w:pStyle w:val="BodyText"/>
        <w:ind w:left="948"/>
        <w:rPr>
          <w:rFonts w:ascii="Aptos" w:hAnsi="Aptos"/>
        </w:rPr>
      </w:pPr>
      <w:r w:rsidRPr="00A30351">
        <w:rPr>
          <w:rFonts w:ascii="Aptos" w:hAnsi="Aptos"/>
        </w:rPr>
        <w:t>Suppliers shall ensure that all relevant requirements, including specifications, quality standards, and customer expectations, are communicated to and upheld by their sub-tier suppliers. Suppliers remain responsible for ensuring that sub-tier suppliers meet all applicable Carpenter Technology and customer requirements.</w:t>
      </w:r>
    </w:p>
    <w:p w:rsidRPr="00A30351" w:rsidR="007171E6" w:rsidP="00EE5B61" w:rsidRDefault="007171E6" w14:paraId="0E8B4AD0" w14:textId="77777777">
      <w:pPr>
        <w:pStyle w:val="BodyText"/>
        <w:ind w:left="1176" w:right="261"/>
        <w:rPr>
          <w:rFonts w:ascii="Aptos" w:hAnsi="Aptos"/>
        </w:rPr>
      </w:pPr>
    </w:p>
    <w:p w:rsidRPr="00A30351" w:rsidR="007171E6" w:rsidP="00EE5B61" w:rsidRDefault="007171E6" w14:paraId="4474557C" w14:textId="77777777">
      <w:pPr>
        <w:pStyle w:val="BodyText"/>
        <w:ind w:left="948" w:right="261"/>
        <w:rPr>
          <w:rFonts w:ascii="Aptos" w:hAnsi="Aptos"/>
        </w:rPr>
      </w:pPr>
      <w:r w:rsidRPr="00A30351">
        <w:rPr>
          <w:rFonts w:ascii="Aptos" w:hAnsi="Aptos"/>
        </w:rPr>
        <w:t>In cases where sub-tier suppliers or processes are restricted or frozen, suppliers shall verify and comply with these requirements and obtain Carpenter Technology approval before making changes.</w:t>
      </w:r>
    </w:p>
    <w:p w:rsidRPr="00A30351" w:rsidR="000B2A25" w:rsidP="007171E6" w:rsidRDefault="000B2A25" w14:paraId="4EC9FFEE" w14:textId="3E004C97">
      <w:pPr>
        <w:pStyle w:val="BodyText"/>
        <w:ind w:left="948" w:right="261"/>
        <w:rPr>
          <w:rFonts w:ascii="Aptos" w:hAnsi="Aptos"/>
        </w:rPr>
      </w:pPr>
    </w:p>
    <w:p w:rsidRPr="00A30351" w:rsidR="009818AB" w:rsidP="7BCD1C15" w:rsidRDefault="009818AB" w14:paraId="79159469" w14:textId="432FE19C">
      <w:pPr>
        <w:pStyle w:val="ListParagraph"/>
        <w:tabs>
          <w:tab w:val="left" w:pos="948"/>
        </w:tabs>
        <w:ind w:left="-361" w:right="443" w:firstLine="0"/>
        <w:rPr>
          <w:rFonts w:ascii="Aptos" w:hAnsi="Aptos"/>
          <w:sz w:val="24"/>
          <w:szCs w:val="24"/>
        </w:rPr>
      </w:pPr>
    </w:p>
    <w:p w:rsidRPr="00A30351" w:rsidR="000B2A25" w:rsidP="00EE5B61" w:rsidRDefault="006378A7" w14:paraId="30191F14" w14:textId="5BFAA174">
      <w:pPr>
        <w:pStyle w:val="Heading3"/>
        <w:ind w:left="1440"/>
      </w:pPr>
      <w:bookmarkStart w:name="_Toc705889019" w:id="312736014"/>
      <w:r w:rsidR="006378A7">
        <w:rPr/>
        <w:t xml:space="preserve">3.10.1 </w:t>
      </w:r>
      <w:r w:rsidR="000B2A25">
        <w:rPr/>
        <w:t>Flow-Down and Understanding</w:t>
      </w:r>
      <w:bookmarkEnd w:id="312736014"/>
    </w:p>
    <w:p w:rsidRPr="00A30351" w:rsidR="005F6D73" w:rsidP="005F6D73" w:rsidRDefault="005F6D73" w14:paraId="428888A5" w14:textId="77777777">
      <w:pPr>
        <w:pStyle w:val="ListParagraph"/>
        <w:tabs>
          <w:tab w:val="left" w:pos="948"/>
        </w:tabs>
        <w:ind w:left="1224" w:right="443" w:firstLine="0"/>
        <w:rPr>
          <w:rFonts w:ascii="Aptos" w:hAnsi="Aptos"/>
          <w:sz w:val="24"/>
          <w:szCs w:val="24"/>
        </w:rPr>
      </w:pPr>
    </w:p>
    <w:p w:rsidRPr="00A30351" w:rsidR="00477F73" w:rsidP="00606035" w:rsidRDefault="00AF01BC" w14:paraId="6AB419DF" w14:textId="0B0B7DBF">
      <w:pPr>
        <w:pStyle w:val="ListParagraph"/>
        <w:tabs>
          <w:tab w:val="left" w:pos="948"/>
        </w:tabs>
        <w:ind w:left="1440" w:right="443" w:firstLine="0"/>
        <w:rPr>
          <w:rFonts w:ascii="Aptos" w:hAnsi="Aptos"/>
          <w:sz w:val="24"/>
          <w:szCs w:val="24"/>
        </w:rPr>
      </w:pPr>
      <w:r>
        <w:rPr>
          <w:rFonts w:ascii="Aptos" w:hAnsi="Aptos"/>
          <w:sz w:val="24"/>
          <w:szCs w:val="24"/>
        </w:rPr>
        <w:t>S</w:t>
      </w:r>
      <w:r w:rsidRPr="00A30351" w:rsidR="00FB4038">
        <w:rPr>
          <w:rFonts w:ascii="Aptos" w:hAnsi="Aptos"/>
          <w:sz w:val="24"/>
          <w:szCs w:val="24"/>
        </w:rPr>
        <w:t>uppliers</w:t>
      </w:r>
      <w:r w:rsidRPr="00A30351" w:rsidR="00477F73">
        <w:rPr>
          <w:rFonts w:ascii="Aptos" w:hAnsi="Aptos"/>
          <w:sz w:val="24"/>
          <w:szCs w:val="24"/>
        </w:rPr>
        <w:t xml:space="preserve"> </w:t>
      </w:r>
      <w:r w:rsidRPr="00A30351" w:rsidR="00FB4038">
        <w:rPr>
          <w:rFonts w:ascii="Aptos" w:hAnsi="Aptos"/>
          <w:sz w:val="24"/>
          <w:szCs w:val="24"/>
        </w:rPr>
        <w:t>shall</w:t>
      </w:r>
      <w:r w:rsidRPr="00A30351" w:rsidR="00477F73">
        <w:rPr>
          <w:rFonts w:ascii="Aptos" w:hAnsi="Aptos"/>
          <w:sz w:val="24"/>
          <w:szCs w:val="24"/>
        </w:rPr>
        <w:t xml:space="preserve"> implement and maintain a documented process to ensure a thorough understanding of contract requirements before beginning production or service activities. This process </w:t>
      </w:r>
      <w:r w:rsidRPr="00A30351" w:rsidR="009F36CD">
        <w:rPr>
          <w:rFonts w:ascii="Aptos" w:hAnsi="Aptos"/>
          <w:sz w:val="24"/>
          <w:szCs w:val="24"/>
        </w:rPr>
        <w:t>shall</w:t>
      </w:r>
      <w:r w:rsidRPr="00A30351" w:rsidR="00477F73">
        <w:rPr>
          <w:rFonts w:ascii="Aptos" w:hAnsi="Aptos"/>
          <w:sz w:val="24"/>
          <w:szCs w:val="24"/>
        </w:rPr>
        <w:t xml:space="preserve"> include verification that all applicable specifications, quality standards, and contractual obligations are clearly communicated and understood by all relevant personnel within the supplier’s organization.</w:t>
      </w:r>
    </w:p>
    <w:p w:rsidRPr="00A30351" w:rsidR="00477F73" w:rsidP="00606035" w:rsidRDefault="00477F73" w14:paraId="206457D0" w14:textId="77777777">
      <w:pPr>
        <w:pStyle w:val="ListParagraph"/>
        <w:tabs>
          <w:tab w:val="left" w:pos="948"/>
        </w:tabs>
        <w:ind w:left="1440" w:right="443"/>
        <w:rPr>
          <w:rFonts w:ascii="Aptos" w:hAnsi="Aptos"/>
          <w:sz w:val="24"/>
          <w:szCs w:val="24"/>
        </w:rPr>
      </w:pPr>
    </w:p>
    <w:p w:rsidRPr="00A30351" w:rsidR="00477F73" w:rsidP="00606035" w:rsidRDefault="00477F73" w14:paraId="1A516817" w14:textId="511D7F21">
      <w:pPr>
        <w:pStyle w:val="ListParagraph"/>
        <w:tabs>
          <w:tab w:val="left" w:pos="948"/>
        </w:tabs>
        <w:ind w:left="1440" w:right="443" w:firstLine="0"/>
        <w:rPr>
          <w:rFonts w:ascii="Aptos" w:hAnsi="Aptos"/>
          <w:sz w:val="24"/>
          <w:szCs w:val="24"/>
        </w:rPr>
      </w:pPr>
      <w:r w:rsidRPr="00A30351">
        <w:rPr>
          <w:rFonts w:ascii="Aptos" w:hAnsi="Aptos"/>
          <w:sz w:val="24"/>
          <w:szCs w:val="24"/>
        </w:rPr>
        <w:t xml:space="preserve">Suppliers </w:t>
      </w:r>
      <w:r w:rsidRPr="00A30351" w:rsidR="009F36CD">
        <w:rPr>
          <w:rFonts w:ascii="Aptos" w:hAnsi="Aptos"/>
          <w:sz w:val="24"/>
          <w:szCs w:val="24"/>
        </w:rPr>
        <w:t>shall</w:t>
      </w:r>
      <w:r w:rsidRPr="00A30351">
        <w:rPr>
          <w:rFonts w:ascii="Aptos" w:hAnsi="Aptos"/>
          <w:sz w:val="24"/>
          <w:szCs w:val="24"/>
        </w:rPr>
        <w:t xml:space="preserve"> also ensure that these requirements are flowed down effectively to any sub-tier suppliers or external providers in the supply chain, guaranteeing compliance at every level. This includes providing sub-tier suppliers with precise information on technical requirements, quality standards, and any customer-specific demands.</w:t>
      </w:r>
    </w:p>
    <w:p w:rsidRPr="00A30351" w:rsidR="008B459F" w:rsidRDefault="008B459F" w14:paraId="454B2891" w14:textId="77777777">
      <w:pPr>
        <w:pStyle w:val="BodyText"/>
        <w:spacing w:before="1"/>
        <w:rPr>
          <w:rFonts w:ascii="Aptos" w:hAnsi="Aptos"/>
        </w:rPr>
      </w:pPr>
    </w:p>
    <w:p w:rsidRPr="00A30351" w:rsidR="0013768A" w:rsidP="00EE5B61" w:rsidRDefault="006378A7" w14:paraId="5728FB45" w14:textId="57D31885">
      <w:pPr>
        <w:pStyle w:val="Heading2"/>
        <w:ind w:left="948"/>
      </w:pPr>
      <w:bookmarkStart w:name="_Toc1241329603" w:id="609858830"/>
      <w:r w:rsidR="006378A7">
        <w:rPr/>
        <w:t xml:space="preserve">3.11 </w:t>
      </w:r>
      <w:r w:rsidR="0013768A">
        <w:rPr/>
        <w:t>Use of Customer-Designated or Approved Providers</w:t>
      </w:r>
      <w:bookmarkEnd w:id="609858830"/>
      <w:r w:rsidR="0013768A">
        <w:rPr/>
        <w:t> </w:t>
      </w:r>
    </w:p>
    <w:p w:rsidRPr="00A30351" w:rsidR="0013768A" w:rsidP="008A15A7" w:rsidRDefault="0013768A" w14:paraId="46CD78A1" w14:textId="77777777">
      <w:pPr>
        <w:pStyle w:val="ListParagraph"/>
        <w:tabs>
          <w:tab w:val="left" w:pos="948"/>
        </w:tabs>
        <w:ind w:firstLine="0"/>
        <w:rPr>
          <w:rFonts w:ascii="Aptos" w:hAnsi="Aptos"/>
          <w:sz w:val="24"/>
          <w:szCs w:val="24"/>
        </w:rPr>
      </w:pPr>
    </w:p>
    <w:p w:rsidRPr="00A30351" w:rsidR="008A15A7" w:rsidP="008A15A7" w:rsidRDefault="008A15A7" w14:paraId="7DED0AD3" w14:textId="59FB407B">
      <w:pPr>
        <w:pStyle w:val="ListParagraph"/>
        <w:tabs>
          <w:tab w:val="left" w:pos="948"/>
        </w:tabs>
        <w:ind w:firstLine="0"/>
        <w:rPr>
          <w:rFonts w:ascii="Aptos" w:hAnsi="Aptos"/>
          <w:sz w:val="24"/>
          <w:szCs w:val="24"/>
        </w:rPr>
      </w:pPr>
      <w:r w:rsidRPr="00A30351">
        <w:rPr>
          <w:rFonts w:ascii="Aptos" w:hAnsi="Aptos"/>
          <w:sz w:val="24"/>
          <w:szCs w:val="24"/>
        </w:rPr>
        <w:t xml:space="preserve">When specified in contractual or purchase order requirements, suppliers </w:t>
      </w:r>
      <w:r w:rsidRPr="00A30351" w:rsidR="00FB4038">
        <w:rPr>
          <w:rFonts w:ascii="Aptos" w:hAnsi="Aptos"/>
          <w:sz w:val="24"/>
          <w:szCs w:val="24"/>
        </w:rPr>
        <w:t>shall</w:t>
      </w:r>
      <w:r w:rsidRPr="00A30351">
        <w:rPr>
          <w:rFonts w:ascii="Aptos" w:hAnsi="Aptos"/>
          <w:sz w:val="24"/>
          <w:szCs w:val="24"/>
        </w:rPr>
        <w:t xml:space="preserve"> use customer-designated or approved external providers, including those performing special processes such as heat treating, coating, welding, or chemical processing. Suppliers </w:t>
      </w:r>
      <w:r w:rsidRPr="00A30351" w:rsidR="003057B1">
        <w:rPr>
          <w:rFonts w:ascii="Aptos" w:hAnsi="Aptos"/>
          <w:sz w:val="24"/>
          <w:szCs w:val="24"/>
        </w:rPr>
        <w:t>shall</w:t>
      </w:r>
      <w:r w:rsidRPr="00A30351">
        <w:rPr>
          <w:rFonts w:ascii="Aptos" w:hAnsi="Aptos"/>
          <w:sz w:val="24"/>
          <w:szCs w:val="24"/>
        </w:rPr>
        <w:t xml:space="preserve"> ensure these providers maintain necessary certifications and comply with all applicable standards, including regulatory and contractual requirements. </w:t>
      </w:r>
    </w:p>
    <w:p w:rsidRPr="00A30351" w:rsidR="008A15A7" w:rsidP="008A15A7" w:rsidRDefault="008A15A7" w14:paraId="09C52EE0" w14:textId="77777777">
      <w:pPr>
        <w:pStyle w:val="ListParagraph"/>
        <w:tabs>
          <w:tab w:val="left" w:pos="948"/>
        </w:tabs>
        <w:ind w:firstLine="0"/>
        <w:rPr>
          <w:rFonts w:ascii="Aptos" w:hAnsi="Aptos"/>
          <w:sz w:val="24"/>
          <w:szCs w:val="24"/>
        </w:rPr>
      </w:pPr>
      <w:r w:rsidRPr="00A30351">
        <w:rPr>
          <w:rFonts w:ascii="Aptos" w:hAnsi="Aptos"/>
          <w:sz w:val="24"/>
          <w:szCs w:val="24"/>
        </w:rPr>
        <w:t> </w:t>
      </w:r>
    </w:p>
    <w:p w:rsidRPr="00A30351" w:rsidR="008A15A7" w:rsidP="008A15A7" w:rsidRDefault="008A15A7" w14:paraId="6CA40257" w14:textId="46CE483F">
      <w:pPr>
        <w:pStyle w:val="ListParagraph"/>
        <w:tabs>
          <w:tab w:val="left" w:pos="948"/>
        </w:tabs>
        <w:ind w:firstLine="0"/>
        <w:rPr>
          <w:rFonts w:ascii="Aptos" w:hAnsi="Aptos"/>
          <w:sz w:val="24"/>
          <w:szCs w:val="24"/>
        </w:rPr>
      </w:pPr>
      <w:r w:rsidRPr="00A30351">
        <w:rPr>
          <w:rFonts w:ascii="Aptos" w:hAnsi="Aptos"/>
          <w:sz w:val="24"/>
          <w:szCs w:val="24"/>
        </w:rPr>
        <w:t>Refer to Section 4.</w:t>
      </w:r>
      <w:r w:rsidRPr="00A30351" w:rsidR="00571D10">
        <w:rPr>
          <w:rFonts w:ascii="Aptos" w:hAnsi="Aptos"/>
          <w:sz w:val="24"/>
          <w:szCs w:val="24"/>
        </w:rPr>
        <w:t>1</w:t>
      </w:r>
      <w:r w:rsidRPr="00A30351">
        <w:rPr>
          <w:rFonts w:ascii="Aptos" w:hAnsi="Aptos"/>
          <w:sz w:val="24"/>
          <w:szCs w:val="24"/>
        </w:rPr>
        <w:t xml:space="preserve"> for additional requirements related to special processes. </w:t>
      </w:r>
    </w:p>
    <w:p w:rsidRPr="00A30351" w:rsidR="00DA730D" w:rsidP="00814F33" w:rsidRDefault="00DA730D" w14:paraId="77B61122" w14:textId="77777777">
      <w:pPr>
        <w:tabs>
          <w:tab w:val="left" w:pos="948"/>
        </w:tabs>
        <w:rPr>
          <w:rFonts w:ascii="Aptos" w:hAnsi="Aptos"/>
          <w:sz w:val="24"/>
          <w:szCs w:val="24"/>
        </w:rPr>
      </w:pPr>
    </w:p>
    <w:p w:rsidRPr="00A30351" w:rsidR="008B459F" w:rsidP="00EE5B61" w:rsidRDefault="006378A7" w14:paraId="525E6637" w14:textId="7A71D3BD">
      <w:pPr>
        <w:pStyle w:val="Heading2"/>
        <w:ind w:left="948"/>
      </w:pPr>
      <w:bookmarkStart w:name="_Toc132094107" w:id="300065379"/>
      <w:r w:rsidR="006378A7">
        <w:rPr/>
        <w:t xml:space="preserve">3.12 </w:t>
      </w:r>
      <w:r w:rsidR="00760294">
        <w:rPr/>
        <w:t>Record Retention</w:t>
      </w:r>
      <w:bookmarkEnd w:id="300065379"/>
    </w:p>
    <w:p w:rsidRPr="00A30351" w:rsidR="00606035" w:rsidP="00606035" w:rsidRDefault="00606035" w14:paraId="6D8E8FF0" w14:textId="77777777">
      <w:pPr>
        <w:pStyle w:val="ListParagraph"/>
        <w:tabs>
          <w:tab w:val="left" w:pos="948"/>
        </w:tabs>
        <w:ind w:left="792" w:firstLine="0"/>
        <w:rPr>
          <w:rFonts w:ascii="Aptos" w:hAnsi="Aptos"/>
          <w:sz w:val="24"/>
          <w:szCs w:val="24"/>
        </w:rPr>
      </w:pPr>
    </w:p>
    <w:p w:rsidRPr="00A30351" w:rsidR="008B459F" w:rsidRDefault="00760294" w14:paraId="0A842839" w14:textId="7AD2C0CD">
      <w:pPr>
        <w:pStyle w:val="BodyText"/>
        <w:ind w:left="948" w:right="261"/>
        <w:rPr>
          <w:rFonts w:ascii="Aptos" w:hAnsi="Aptos"/>
        </w:rPr>
      </w:pPr>
      <w:r w:rsidRPr="006B4DD4">
        <w:rPr>
          <w:rFonts w:ascii="Aptos" w:hAnsi="Aptos"/>
        </w:rPr>
        <w:t>Suppliers and sub-tier suppliers shall establish and maintain records to provide evidence of conformity</w:t>
      </w:r>
      <w:r w:rsidRPr="006B4DD4">
        <w:rPr>
          <w:rFonts w:ascii="Aptos" w:hAnsi="Aptos"/>
          <w:spacing w:val="-8"/>
        </w:rPr>
        <w:t xml:space="preserve"> </w:t>
      </w:r>
      <w:r w:rsidRPr="006B4DD4">
        <w:rPr>
          <w:rFonts w:ascii="Aptos" w:hAnsi="Aptos"/>
        </w:rPr>
        <w:t>to</w:t>
      </w:r>
      <w:r w:rsidRPr="006B4DD4">
        <w:rPr>
          <w:rFonts w:ascii="Aptos" w:hAnsi="Aptos"/>
          <w:spacing w:val="-3"/>
        </w:rPr>
        <w:t xml:space="preserve"> </w:t>
      </w:r>
      <w:r w:rsidRPr="006B4DD4">
        <w:rPr>
          <w:rFonts w:ascii="Aptos" w:hAnsi="Aptos"/>
        </w:rPr>
        <w:t>requirements.</w:t>
      </w:r>
      <w:r w:rsidRPr="006B4DD4" w:rsidR="00E61D32">
        <w:rPr>
          <w:rFonts w:ascii="Aptos" w:hAnsi="Aptos"/>
          <w:spacing w:val="40"/>
        </w:rPr>
        <w:t xml:space="preserve"> </w:t>
      </w:r>
      <w:r w:rsidRPr="006B4DD4">
        <w:rPr>
          <w:rFonts w:ascii="Aptos" w:hAnsi="Aptos"/>
        </w:rPr>
        <w:t>Records</w:t>
      </w:r>
      <w:r w:rsidRPr="006B4DD4">
        <w:rPr>
          <w:rFonts w:ascii="Aptos" w:hAnsi="Aptos"/>
          <w:spacing w:val="-3"/>
        </w:rPr>
        <w:t xml:space="preserve"> </w:t>
      </w:r>
      <w:r w:rsidRPr="006B4DD4">
        <w:rPr>
          <w:rFonts w:ascii="Aptos" w:hAnsi="Aptos"/>
        </w:rPr>
        <w:t>shall</w:t>
      </w:r>
      <w:r w:rsidRPr="006B4DD4">
        <w:rPr>
          <w:rFonts w:ascii="Aptos" w:hAnsi="Aptos"/>
          <w:spacing w:val="-3"/>
        </w:rPr>
        <w:t xml:space="preserve"> </w:t>
      </w:r>
      <w:r w:rsidRPr="006B4DD4">
        <w:rPr>
          <w:rFonts w:ascii="Aptos" w:hAnsi="Aptos"/>
        </w:rPr>
        <w:t>remain</w:t>
      </w:r>
      <w:r w:rsidRPr="006B4DD4">
        <w:rPr>
          <w:rFonts w:ascii="Aptos" w:hAnsi="Aptos"/>
          <w:spacing w:val="-3"/>
        </w:rPr>
        <w:t xml:space="preserve"> </w:t>
      </w:r>
      <w:r w:rsidRPr="006B4DD4">
        <w:rPr>
          <w:rFonts w:ascii="Aptos" w:hAnsi="Aptos"/>
        </w:rPr>
        <w:t>legible,</w:t>
      </w:r>
      <w:r w:rsidRPr="006B4DD4">
        <w:rPr>
          <w:rFonts w:ascii="Aptos" w:hAnsi="Aptos"/>
          <w:spacing w:val="-3"/>
        </w:rPr>
        <w:t xml:space="preserve"> </w:t>
      </w:r>
      <w:r w:rsidRPr="006B4DD4">
        <w:rPr>
          <w:rFonts w:ascii="Aptos" w:hAnsi="Aptos"/>
        </w:rPr>
        <w:t>readily</w:t>
      </w:r>
      <w:r w:rsidRPr="006B4DD4">
        <w:rPr>
          <w:rFonts w:ascii="Aptos" w:hAnsi="Aptos"/>
          <w:spacing w:val="-8"/>
        </w:rPr>
        <w:t xml:space="preserve"> </w:t>
      </w:r>
      <w:r w:rsidRPr="006B4DD4">
        <w:rPr>
          <w:rFonts w:ascii="Aptos" w:hAnsi="Aptos"/>
        </w:rPr>
        <w:t>identifiable</w:t>
      </w:r>
      <w:r w:rsidRPr="006B4DD4">
        <w:rPr>
          <w:rFonts w:ascii="Aptos" w:hAnsi="Aptos"/>
          <w:spacing w:val="-3"/>
        </w:rPr>
        <w:t xml:space="preserve"> </w:t>
      </w:r>
      <w:r w:rsidRPr="006B4DD4">
        <w:rPr>
          <w:rFonts w:ascii="Aptos" w:hAnsi="Aptos"/>
        </w:rPr>
        <w:t>and</w:t>
      </w:r>
      <w:r w:rsidRPr="006B4DD4">
        <w:rPr>
          <w:rFonts w:ascii="Aptos" w:hAnsi="Aptos"/>
          <w:spacing w:val="-3"/>
        </w:rPr>
        <w:t xml:space="preserve"> </w:t>
      </w:r>
      <w:r w:rsidRPr="006B4DD4">
        <w:rPr>
          <w:rFonts w:ascii="Aptos" w:hAnsi="Aptos"/>
        </w:rPr>
        <w:t>retrievable</w:t>
      </w:r>
      <w:r w:rsidRPr="006B4DD4" w:rsidR="00FB4038">
        <w:rPr>
          <w:rFonts w:ascii="Aptos" w:hAnsi="Aptos"/>
        </w:rPr>
        <w:t xml:space="preserve"> within 72 business hours from time of request</w:t>
      </w:r>
      <w:r w:rsidRPr="006B4DD4">
        <w:rPr>
          <w:rFonts w:ascii="Aptos" w:hAnsi="Aptos"/>
        </w:rPr>
        <w:t>. Product history records</w:t>
      </w:r>
      <w:r w:rsidRPr="006B4DD4" w:rsidR="00AF01BC">
        <w:rPr>
          <w:rFonts w:ascii="Aptos" w:hAnsi="Aptos"/>
        </w:rPr>
        <w:t xml:space="preserve">, including inspection and test results, </w:t>
      </w:r>
      <w:r w:rsidRPr="006B4DD4">
        <w:rPr>
          <w:rFonts w:ascii="Aptos" w:hAnsi="Aptos"/>
        </w:rPr>
        <w:t xml:space="preserve">shall be maintained for a minimum of </w:t>
      </w:r>
      <w:r w:rsidRPr="006B4DD4" w:rsidR="008A15A7">
        <w:rPr>
          <w:rFonts w:ascii="Aptos" w:hAnsi="Aptos"/>
        </w:rPr>
        <w:t>30</w:t>
      </w:r>
      <w:r w:rsidRPr="006B4DD4">
        <w:rPr>
          <w:rFonts w:ascii="Aptos" w:hAnsi="Aptos"/>
        </w:rPr>
        <w:t xml:space="preserve"> years.</w:t>
      </w:r>
    </w:p>
    <w:p w:rsidRPr="00A30351" w:rsidR="001010E6" w:rsidP="001E3F37" w:rsidRDefault="001010E6" w14:paraId="38242C6A" w14:textId="77777777">
      <w:pPr>
        <w:pStyle w:val="BodyText"/>
        <w:ind w:right="261"/>
        <w:rPr>
          <w:rFonts w:ascii="Aptos" w:hAnsi="Aptos"/>
        </w:rPr>
      </w:pPr>
    </w:p>
    <w:p w:rsidRPr="00A30351" w:rsidR="008B459F" w:rsidP="00EE5B61" w:rsidRDefault="006378A7" w14:paraId="6B68B32B" w14:textId="0D69D50D">
      <w:pPr>
        <w:pStyle w:val="Heading2"/>
        <w:ind w:left="948"/>
      </w:pPr>
      <w:bookmarkStart w:name="_Hlk191374163" w:id="52"/>
      <w:bookmarkStart w:name="_Toc481801067" w:id="373929063"/>
      <w:r w:rsidR="006378A7">
        <w:rPr/>
        <w:t xml:space="preserve">3.13 </w:t>
      </w:r>
      <w:r w:rsidR="00084B76">
        <w:rPr/>
        <w:t>Test Specimens for Evaluation</w:t>
      </w:r>
      <w:bookmarkEnd w:id="373929063"/>
      <w:r w:rsidR="00084B76">
        <w:rPr/>
        <w:t> </w:t>
      </w:r>
    </w:p>
    <w:p w:rsidRPr="00A30351" w:rsidR="008B459F" w:rsidRDefault="008B459F" w14:paraId="2AAE7707" w14:textId="77777777">
      <w:pPr>
        <w:pStyle w:val="BodyText"/>
        <w:rPr>
          <w:rFonts w:ascii="Aptos" w:hAnsi="Aptos"/>
        </w:rPr>
      </w:pPr>
    </w:p>
    <w:p w:rsidRPr="00A30351" w:rsidR="00B13233" w:rsidP="00B13233" w:rsidRDefault="00B13233" w14:paraId="591A7D43" w14:textId="1B75798C">
      <w:pPr>
        <w:pStyle w:val="ListParagraph"/>
        <w:tabs>
          <w:tab w:val="left" w:pos="948"/>
        </w:tabs>
        <w:ind w:right="454" w:firstLine="0"/>
        <w:rPr>
          <w:rFonts w:ascii="Aptos" w:hAnsi="Aptos"/>
          <w:sz w:val="24"/>
          <w:szCs w:val="24"/>
        </w:rPr>
      </w:pPr>
      <w:r w:rsidRPr="00A30351">
        <w:rPr>
          <w:rFonts w:ascii="Aptos" w:hAnsi="Aptos"/>
          <w:sz w:val="24"/>
          <w:szCs w:val="24"/>
        </w:rPr>
        <w:t xml:space="preserve">Suppliers </w:t>
      </w:r>
      <w:r w:rsidRPr="00A30351" w:rsidR="003057B1">
        <w:rPr>
          <w:rFonts w:ascii="Aptos" w:hAnsi="Aptos"/>
          <w:sz w:val="24"/>
          <w:szCs w:val="24"/>
        </w:rPr>
        <w:t>shall</w:t>
      </w:r>
      <w:r w:rsidRPr="00A30351">
        <w:rPr>
          <w:rFonts w:ascii="Aptos" w:hAnsi="Aptos"/>
          <w:sz w:val="24"/>
          <w:szCs w:val="24"/>
        </w:rPr>
        <w:t xml:space="preserve"> provide test specimens upon request by Carpenter Technology for purposes such as design approval, inspection and verification, investigation, or audit. These specimens </w:t>
      </w:r>
      <w:r w:rsidRPr="00A30351" w:rsidR="003057B1">
        <w:rPr>
          <w:rFonts w:ascii="Aptos" w:hAnsi="Aptos"/>
          <w:sz w:val="24"/>
          <w:szCs w:val="24"/>
        </w:rPr>
        <w:t>shall</w:t>
      </w:r>
      <w:r w:rsidRPr="00A30351">
        <w:rPr>
          <w:rFonts w:ascii="Aptos" w:hAnsi="Aptos"/>
          <w:sz w:val="24"/>
          <w:szCs w:val="24"/>
        </w:rPr>
        <w:t xml:space="preserve"> be representative of the product or process and include all supporting documentation necessary to evaluate conformity with specified requirements. </w:t>
      </w:r>
    </w:p>
    <w:p w:rsidRPr="00A30351" w:rsidR="00B13233" w:rsidP="00B13233" w:rsidRDefault="00B13233" w14:paraId="6F86E51F" w14:textId="77777777">
      <w:pPr>
        <w:pStyle w:val="ListParagraph"/>
        <w:tabs>
          <w:tab w:val="left" w:pos="948"/>
        </w:tabs>
        <w:ind w:right="454" w:firstLine="0"/>
        <w:rPr>
          <w:rFonts w:ascii="Aptos" w:hAnsi="Aptos"/>
          <w:sz w:val="24"/>
          <w:szCs w:val="24"/>
        </w:rPr>
      </w:pPr>
    </w:p>
    <w:p w:rsidRPr="00A30351" w:rsidR="00B13233" w:rsidP="00B13233" w:rsidRDefault="00B13233" w14:paraId="1FADAB3F" w14:textId="18C3CD07">
      <w:pPr>
        <w:pStyle w:val="ListParagraph"/>
        <w:tabs>
          <w:tab w:val="left" w:pos="948"/>
        </w:tabs>
        <w:ind w:right="454" w:firstLine="0"/>
        <w:rPr>
          <w:rFonts w:ascii="Aptos" w:hAnsi="Aptos"/>
          <w:sz w:val="24"/>
          <w:szCs w:val="24"/>
        </w:rPr>
      </w:pPr>
      <w:r w:rsidRPr="00A30351">
        <w:rPr>
          <w:rFonts w:ascii="Aptos" w:hAnsi="Aptos"/>
          <w:sz w:val="24"/>
          <w:szCs w:val="24"/>
        </w:rPr>
        <w:t>The following guidelines apply to test specimens: </w:t>
      </w:r>
    </w:p>
    <w:p w:rsidRPr="00A30351" w:rsidR="00B13233" w:rsidP="00B13233" w:rsidRDefault="00B13233" w14:paraId="09BB5AE7" w14:textId="77777777">
      <w:pPr>
        <w:pStyle w:val="ListParagraph"/>
        <w:tabs>
          <w:tab w:val="left" w:pos="948"/>
        </w:tabs>
        <w:ind w:right="454" w:firstLine="0"/>
        <w:rPr>
          <w:rFonts w:ascii="Aptos" w:hAnsi="Aptos"/>
          <w:sz w:val="24"/>
          <w:szCs w:val="24"/>
        </w:rPr>
      </w:pPr>
    </w:p>
    <w:p w:rsidRPr="00A30351" w:rsidR="00B13233" w:rsidP="006C135F" w:rsidRDefault="00B13233" w14:paraId="648F587E" w14:textId="1D8D0FEF">
      <w:pPr>
        <w:pStyle w:val="ListParagraph"/>
        <w:numPr>
          <w:ilvl w:val="0"/>
          <w:numId w:val="12"/>
        </w:numPr>
        <w:tabs>
          <w:tab w:val="left" w:pos="948"/>
        </w:tabs>
        <w:rPr>
          <w:rFonts w:ascii="Aptos" w:hAnsi="Aptos"/>
          <w:sz w:val="24"/>
          <w:szCs w:val="24"/>
        </w:rPr>
      </w:pPr>
      <w:r w:rsidRPr="00A30351">
        <w:rPr>
          <w:rFonts w:ascii="Aptos" w:hAnsi="Aptos"/>
          <w:sz w:val="24"/>
          <w:szCs w:val="24"/>
        </w:rPr>
        <w:t xml:space="preserve">Preparation: Test specimens </w:t>
      </w:r>
      <w:r w:rsidRPr="00A30351" w:rsidR="003057B1">
        <w:rPr>
          <w:rFonts w:ascii="Aptos" w:hAnsi="Aptos"/>
          <w:sz w:val="24"/>
          <w:szCs w:val="24"/>
        </w:rPr>
        <w:t>shall</w:t>
      </w:r>
      <w:r w:rsidRPr="00A30351">
        <w:rPr>
          <w:rFonts w:ascii="Aptos" w:hAnsi="Aptos"/>
          <w:sz w:val="24"/>
          <w:szCs w:val="24"/>
        </w:rPr>
        <w:t xml:space="preserve"> be prepared according to Carpenter Technology’s specifications or as agreed upon during the request process. The supplier’s Quality Management System </w:t>
      </w:r>
      <w:r w:rsidRPr="00A30351" w:rsidR="003057B1">
        <w:rPr>
          <w:rFonts w:ascii="Aptos" w:hAnsi="Aptos"/>
          <w:sz w:val="24"/>
          <w:szCs w:val="24"/>
        </w:rPr>
        <w:t>shall</w:t>
      </w:r>
      <w:r w:rsidRPr="00A30351">
        <w:rPr>
          <w:rFonts w:ascii="Aptos" w:hAnsi="Aptos"/>
          <w:sz w:val="24"/>
          <w:szCs w:val="24"/>
        </w:rPr>
        <w:t xml:space="preserve"> address the requirements contained in this document. </w:t>
      </w:r>
    </w:p>
    <w:p w:rsidRPr="00A30351" w:rsidR="00B13233" w:rsidP="00DF5476" w:rsidRDefault="00B13233" w14:paraId="2D36D35B" w14:textId="77777777">
      <w:pPr>
        <w:pStyle w:val="ListParagraph"/>
        <w:tabs>
          <w:tab w:val="left" w:pos="948"/>
        </w:tabs>
        <w:ind w:left="1668" w:firstLine="0"/>
        <w:rPr>
          <w:rFonts w:ascii="Aptos" w:hAnsi="Aptos"/>
          <w:sz w:val="24"/>
          <w:szCs w:val="24"/>
        </w:rPr>
      </w:pPr>
    </w:p>
    <w:p w:rsidRPr="00A30351" w:rsidR="00B13233" w:rsidP="006C135F" w:rsidRDefault="00B13233" w14:paraId="6A42B3FC" w14:textId="0C8E0C22">
      <w:pPr>
        <w:pStyle w:val="ListParagraph"/>
        <w:numPr>
          <w:ilvl w:val="0"/>
          <w:numId w:val="12"/>
        </w:numPr>
        <w:tabs>
          <w:tab w:val="left" w:pos="948"/>
        </w:tabs>
        <w:rPr>
          <w:rFonts w:ascii="Aptos" w:hAnsi="Aptos"/>
          <w:sz w:val="24"/>
          <w:szCs w:val="24"/>
        </w:rPr>
      </w:pPr>
      <w:r w:rsidRPr="00A30351">
        <w:rPr>
          <w:rFonts w:ascii="Aptos" w:hAnsi="Aptos"/>
          <w:sz w:val="24"/>
          <w:szCs w:val="24"/>
        </w:rPr>
        <w:t xml:space="preserve">Documentation: All specimens </w:t>
      </w:r>
      <w:r w:rsidRPr="00A30351" w:rsidR="003057B1">
        <w:rPr>
          <w:rFonts w:ascii="Aptos" w:hAnsi="Aptos"/>
          <w:sz w:val="24"/>
          <w:szCs w:val="24"/>
        </w:rPr>
        <w:t>shall</w:t>
      </w:r>
      <w:r w:rsidRPr="00A30351">
        <w:rPr>
          <w:rFonts w:ascii="Aptos" w:hAnsi="Aptos"/>
          <w:sz w:val="24"/>
          <w:szCs w:val="24"/>
        </w:rPr>
        <w:t xml:space="preserve"> be accompanied by relevant certifications, inspection records, and any other </w:t>
      </w:r>
      <w:r w:rsidRPr="00A30351" w:rsidR="00540C12">
        <w:rPr>
          <w:rFonts w:ascii="Aptos" w:hAnsi="Aptos"/>
          <w:sz w:val="24"/>
          <w:szCs w:val="24"/>
        </w:rPr>
        <w:t>specified</w:t>
      </w:r>
      <w:r w:rsidRPr="00A30351">
        <w:rPr>
          <w:rFonts w:ascii="Aptos" w:hAnsi="Aptos"/>
          <w:sz w:val="24"/>
          <w:szCs w:val="24"/>
        </w:rPr>
        <w:t xml:space="preserve"> documentation to ensure a comprehensive evaluation.</w:t>
      </w:r>
      <w:r w:rsidRPr="00A30351" w:rsidR="00425EE0">
        <w:rPr>
          <w:rFonts w:ascii="Aptos" w:hAnsi="Aptos"/>
          <w:sz w:val="24"/>
          <w:szCs w:val="24"/>
        </w:rPr>
        <w:t xml:space="preserve"> </w:t>
      </w:r>
      <w:r w:rsidRPr="00A30351">
        <w:rPr>
          <w:rFonts w:ascii="Aptos" w:hAnsi="Aptos"/>
          <w:sz w:val="24"/>
          <w:szCs w:val="24"/>
        </w:rPr>
        <w:t xml:space="preserve">The supplier </w:t>
      </w:r>
      <w:r w:rsidRPr="00A30351" w:rsidR="003057B1">
        <w:rPr>
          <w:rFonts w:ascii="Aptos" w:hAnsi="Aptos"/>
          <w:sz w:val="24"/>
          <w:szCs w:val="24"/>
        </w:rPr>
        <w:t>shall</w:t>
      </w:r>
      <w:r w:rsidRPr="00A30351">
        <w:rPr>
          <w:rFonts w:ascii="Aptos" w:hAnsi="Aptos"/>
          <w:sz w:val="24"/>
          <w:szCs w:val="24"/>
        </w:rPr>
        <w:t xml:space="preserve"> maintain and calibrate precision measuring and test equipment with a method that is traceable to a recognized standard. </w:t>
      </w:r>
    </w:p>
    <w:p w:rsidRPr="00A30351" w:rsidR="00DF5476" w:rsidP="00DF5476" w:rsidRDefault="00DF5476" w14:paraId="1439E459" w14:textId="77777777">
      <w:pPr>
        <w:pStyle w:val="ListParagraph"/>
        <w:rPr>
          <w:rFonts w:ascii="Aptos" w:hAnsi="Aptos"/>
          <w:sz w:val="24"/>
          <w:szCs w:val="24"/>
        </w:rPr>
      </w:pPr>
    </w:p>
    <w:p w:rsidRPr="00A30351" w:rsidR="00DF5476" w:rsidP="006C135F" w:rsidRDefault="008430CD" w14:paraId="05D695B5" w14:textId="7DC077C1">
      <w:pPr>
        <w:pStyle w:val="ListParagraph"/>
        <w:numPr>
          <w:ilvl w:val="0"/>
          <w:numId w:val="12"/>
        </w:numPr>
        <w:tabs>
          <w:tab w:val="left" w:pos="948"/>
        </w:tabs>
        <w:rPr>
          <w:rFonts w:ascii="Aptos" w:hAnsi="Aptos"/>
          <w:sz w:val="24"/>
          <w:szCs w:val="24"/>
        </w:rPr>
      </w:pPr>
      <w:r w:rsidRPr="00A30351">
        <w:rPr>
          <w:rFonts w:ascii="Aptos" w:hAnsi="Aptos"/>
          <w:sz w:val="24"/>
          <w:szCs w:val="24"/>
        </w:rPr>
        <w:t xml:space="preserve">The Submission: Specimens </w:t>
      </w:r>
      <w:r w:rsidRPr="00A30351" w:rsidR="003057B1">
        <w:rPr>
          <w:rFonts w:ascii="Aptos" w:hAnsi="Aptos"/>
          <w:sz w:val="24"/>
          <w:szCs w:val="24"/>
        </w:rPr>
        <w:t>shall</w:t>
      </w:r>
      <w:r w:rsidRPr="00A30351">
        <w:rPr>
          <w:rFonts w:ascii="Aptos" w:hAnsi="Aptos"/>
          <w:sz w:val="24"/>
          <w:szCs w:val="24"/>
        </w:rPr>
        <w:t xml:space="preserve"> be submitted within the timeframe specified by Carpenter Technology to avoid delays in the evaluation process. </w:t>
      </w:r>
    </w:p>
    <w:p w:rsidRPr="00A30351" w:rsidR="008430CD" w:rsidP="008430CD" w:rsidRDefault="008430CD" w14:paraId="1F4D4D87" w14:textId="77777777">
      <w:pPr>
        <w:tabs>
          <w:tab w:val="left" w:pos="948"/>
        </w:tabs>
        <w:rPr>
          <w:rFonts w:ascii="Aptos" w:hAnsi="Aptos"/>
          <w:b/>
          <w:bCs/>
          <w:sz w:val="24"/>
          <w:szCs w:val="24"/>
        </w:rPr>
      </w:pPr>
    </w:p>
    <w:p w:rsidRPr="00A30351" w:rsidR="00F31246" w:rsidP="008430CD" w:rsidRDefault="008430CD" w14:paraId="599752FC" w14:textId="05ED407F">
      <w:pPr>
        <w:pStyle w:val="ListParagraph"/>
        <w:tabs>
          <w:tab w:val="left" w:pos="948"/>
        </w:tabs>
        <w:ind w:right="454" w:firstLine="0"/>
        <w:rPr>
          <w:rFonts w:ascii="Aptos" w:hAnsi="Aptos"/>
          <w:sz w:val="24"/>
          <w:szCs w:val="24"/>
        </w:rPr>
      </w:pPr>
      <w:r w:rsidRPr="00A30351">
        <w:rPr>
          <w:rFonts w:ascii="Aptos" w:hAnsi="Aptos"/>
          <w:sz w:val="24"/>
          <w:szCs w:val="24"/>
        </w:rPr>
        <w:t>Failure to provide the requested specimens or supporting documentation may result in the rejection of products or services and additional corrective actions. </w:t>
      </w:r>
    </w:p>
    <w:bookmarkEnd w:id="52"/>
    <w:p w:rsidRPr="00A30351" w:rsidR="008430CD" w:rsidP="00EE5B61" w:rsidRDefault="008430CD" w14:paraId="72A1A394" w14:textId="77777777">
      <w:pPr>
        <w:tabs>
          <w:tab w:val="left" w:pos="948"/>
        </w:tabs>
        <w:rPr>
          <w:rFonts w:ascii="Aptos" w:hAnsi="Aptos"/>
          <w:sz w:val="24"/>
          <w:szCs w:val="24"/>
        </w:rPr>
      </w:pPr>
    </w:p>
    <w:p w:rsidRPr="00A30351" w:rsidR="00EC78E6" w:rsidP="00EE5B61" w:rsidRDefault="006378A7" w14:paraId="14E15C94" w14:textId="1695A378">
      <w:pPr>
        <w:pStyle w:val="Heading2"/>
        <w:ind w:left="948"/>
      </w:pPr>
      <w:bookmarkStart w:name="_Toc1723844062" w:id="1831728445"/>
      <w:r w:rsidR="006378A7">
        <w:rPr/>
        <w:t xml:space="preserve">3. 14 </w:t>
      </w:r>
      <w:r w:rsidR="00EC78E6">
        <w:rPr/>
        <w:t>Counterfeit Parts</w:t>
      </w:r>
      <w:bookmarkEnd w:id="1831728445"/>
    </w:p>
    <w:p w:rsidRPr="00A30351" w:rsidR="00F31246" w:rsidP="00F31246" w:rsidRDefault="00F31246" w14:paraId="5DE493DB" w14:textId="77777777">
      <w:pPr>
        <w:pStyle w:val="ListParagraph"/>
        <w:tabs>
          <w:tab w:val="left" w:pos="948"/>
        </w:tabs>
        <w:ind w:firstLine="0"/>
        <w:rPr>
          <w:rFonts w:ascii="Aptos" w:hAnsi="Aptos"/>
          <w:sz w:val="24"/>
          <w:szCs w:val="24"/>
        </w:rPr>
      </w:pPr>
    </w:p>
    <w:p w:rsidRPr="00A30351" w:rsidR="004341B1" w:rsidP="004341B1" w:rsidRDefault="004341B1" w14:paraId="68DD0181" w14:textId="74A90496">
      <w:pPr>
        <w:tabs>
          <w:tab w:val="left" w:pos="948"/>
        </w:tabs>
        <w:ind w:left="948"/>
        <w:rPr>
          <w:rFonts w:ascii="Aptos" w:hAnsi="Aptos"/>
          <w:sz w:val="24"/>
          <w:szCs w:val="24"/>
        </w:rPr>
      </w:pPr>
      <w:r w:rsidRPr="00A30351">
        <w:rPr>
          <w:rFonts w:ascii="Aptos" w:hAnsi="Aptos"/>
          <w:sz w:val="24"/>
          <w:szCs w:val="24"/>
        </w:rPr>
        <w:t xml:space="preserve">Suppliers shall develop and implement </w:t>
      </w:r>
      <w:r w:rsidRPr="00A30351" w:rsidR="00F337A0">
        <w:rPr>
          <w:rFonts w:ascii="Aptos" w:hAnsi="Aptos"/>
          <w:sz w:val="24"/>
          <w:szCs w:val="24"/>
        </w:rPr>
        <w:t>a counterfeit parts awareness</w:t>
      </w:r>
      <w:r w:rsidRPr="00A30351">
        <w:rPr>
          <w:rFonts w:ascii="Aptos" w:hAnsi="Aptos"/>
          <w:sz w:val="24"/>
          <w:szCs w:val="24"/>
        </w:rPr>
        <w:t xml:space="preserve"> and training program for employees. Suppliers shall prevent the use of counterfeit or suspect counterfeit parts and their inclusion in products delivered to Carpenter Technology.</w:t>
      </w:r>
      <w:r w:rsidRPr="00A30351" w:rsidR="00F337A0">
        <w:rPr>
          <w:rFonts w:ascii="Aptos" w:hAnsi="Aptos"/>
          <w:sz w:val="24"/>
          <w:szCs w:val="24"/>
        </w:rPr>
        <w:t xml:space="preserve"> If a supplier suspects counterfeit parts were shipped, they shall notify Carpenter Technology within 24 hours.</w:t>
      </w:r>
    </w:p>
    <w:p w:rsidRPr="00A30351" w:rsidR="00EC78E6" w:rsidP="002C77E5" w:rsidRDefault="00EC78E6" w14:paraId="6E8E7DD9" w14:textId="77777777">
      <w:pPr>
        <w:tabs>
          <w:tab w:val="left" w:pos="948"/>
        </w:tabs>
        <w:rPr>
          <w:rFonts w:ascii="Aptos" w:hAnsi="Aptos"/>
          <w:sz w:val="24"/>
          <w:szCs w:val="24"/>
        </w:rPr>
      </w:pPr>
    </w:p>
    <w:p w:rsidRPr="00A30351" w:rsidR="00EC78E6" w:rsidP="00EE5B61" w:rsidRDefault="006378A7" w14:paraId="04166855" w14:textId="24E91C98">
      <w:pPr>
        <w:pStyle w:val="Heading2"/>
        <w:ind w:left="948"/>
      </w:pPr>
      <w:bookmarkStart w:name="_Toc623861052" w:id="1544678968"/>
      <w:r w:rsidR="006378A7">
        <w:rPr/>
        <w:t xml:space="preserve">3.15 </w:t>
      </w:r>
      <w:r w:rsidR="00C416B0">
        <w:rPr/>
        <w:t>Personnel Competence and Awareness</w:t>
      </w:r>
      <w:bookmarkEnd w:id="1544678968"/>
    </w:p>
    <w:p w:rsidRPr="00A30351" w:rsidR="00884FA4" w:rsidP="00884FA4" w:rsidRDefault="00884FA4" w14:paraId="55A8ABEB" w14:textId="77777777">
      <w:pPr>
        <w:pStyle w:val="ListParagraph"/>
        <w:tabs>
          <w:tab w:val="left" w:pos="948"/>
        </w:tabs>
        <w:ind w:firstLine="0"/>
        <w:rPr>
          <w:rFonts w:ascii="Aptos" w:hAnsi="Aptos"/>
          <w:sz w:val="24"/>
          <w:szCs w:val="24"/>
        </w:rPr>
      </w:pPr>
    </w:p>
    <w:p w:rsidRPr="00A30351" w:rsidR="00906025" w:rsidP="00906025" w:rsidRDefault="00AF01BC" w14:paraId="39A7A231" w14:textId="79794975">
      <w:pPr>
        <w:pStyle w:val="ListParagraph"/>
        <w:tabs>
          <w:tab w:val="left" w:pos="948"/>
        </w:tabs>
        <w:ind w:right="454" w:firstLine="0"/>
        <w:rPr>
          <w:rFonts w:ascii="Aptos" w:hAnsi="Aptos"/>
          <w:sz w:val="24"/>
          <w:szCs w:val="24"/>
        </w:rPr>
      </w:pPr>
      <w:r>
        <w:rPr>
          <w:rFonts w:ascii="Aptos" w:hAnsi="Aptos"/>
          <w:sz w:val="24"/>
          <w:szCs w:val="24"/>
        </w:rPr>
        <w:t>S</w:t>
      </w:r>
      <w:r w:rsidRPr="00A30351" w:rsidR="00906025">
        <w:rPr>
          <w:rFonts w:ascii="Aptos" w:hAnsi="Aptos"/>
          <w:sz w:val="24"/>
          <w:szCs w:val="24"/>
        </w:rPr>
        <w:t xml:space="preserve">uppliers </w:t>
      </w:r>
      <w:r w:rsidRPr="00A30351" w:rsidR="00E61D32">
        <w:rPr>
          <w:rFonts w:ascii="Aptos" w:hAnsi="Aptos"/>
          <w:sz w:val="24"/>
          <w:szCs w:val="24"/>
        </w:rPr>
        <w:t xml:space="preserve">shall </w:t>
      </w:r>
      <w:r w:rsidRPr="00A30351" w:rsidR="00906025">
        <w:rPr>
          <w:rFonts w:ascii="Aptos" w:hAnsi="Aptos"/>
          <w:sz w:val="24"/>
          <w:szCs w:val="24"/>
        </w:rPr>
        <w:t xml:space="preserve">ensure all personnel performing work that affects product quality are competent, qualified, and fully aware of their roles in maintaining product and service quality, safety, and ethical standards. Suppliers </w:t>
      </w:r>
      <w:r w:rsidRPr="00A30351" w:rsidR="003057B1">
        <w:rPr>
          <w:rFonts w:ascii="Aptos" w:hAnsi="Aptos"/>
          <w:sz w:val="24"/>
          <w:szCs w:val="24"/>
        </w:rPr>
        <w:t>shall</w:t>
      </w:r>
      <w:r w:rsidRPr="00A30351" w:rsidR="00906025">
        <w:rPr>
          <w:rFonts w:ascii="Aptos" w:hAnsi="Aptos"/>
          <w:sz w:val="24"/>
          <w:szCs w:val="24"/>
        </w:rPr>
        <w:t xml:space="preserve"> establish and maintain programs that include:</w:t>
      </w:r>
    </w:p>
    <w:p w:rsidRPr="00A30351" w:rsidR="00884FA4" w:rsidP="00884FA4" w:rsidRDefault="00884FA4" w14:paraId="7E2DF1B6" w14:textId="77777777">
      <w:pPr>
        <w:pStyle w:val="ListParagraph"/>
        <w:tabs>
          <w:tab w:val="left" w:pos="948"/>
        </w:tabs>
        <w:ind w:firstLine="0"/>
        <w:rPr>
          <w:rFonts w:ascii="Aptos" w:hAnsi="Aptos"/>
          <w:sz w:val="24"/>
          <w:szCs w:val="24"/>
        </w:rPr>
      </w:pPr>
    </w:p>
    <w:p w:rsidRPr="00A30351" w:rsidR="00D4073C" w:rsidP="006C135F" w:rsidRDefault="00D4073C" w14:paraId="103891A1" w14:textId="755DBE64">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Competence Assessment</w:t>
      </w:r>
      <w:r w:rsidRPr="00A30351">
        <w:rPr>
          <w:rFonts w:ascii="Aptos" w:hAnsi="Aptos"/>
        </w:rPr>
        <w:t>: Evaluate personnel qualifications upon hiring and periodically thereafter to confirm they meet requi</w:t>
      </w:r>
      <w:r w:rsidRPr="00A30351" w:rsidR="00540C12">
        <w:rPr>
          <w:rFonts w:ascii="Aptos" w:hAnsi="Aptos"/>
        </w:rPr>
        <w:t>site</w:t>
      </w:r>
      <w:r w:rsidRPr="00A30351">
        <w:rPr>
          <w:rFonts w:ascii="Aptos" w:hAnsi="Aptos"/>
        </w:rPr>
        <w:t xml:space="preserve"> skill levels. This includes ensuring personnel in specialized roles (e.g., welding, inspection) hold current, relevant certifications as </w:t>
      </w:r>
      <w:r w:rsidRPr="00A30351" w:rsidR="00540C12">
        <w:rPr>
          <w:rFonts w:ascii="Aptos" w:hAnsi="Aptos"/>
        </w:rPr>
        <w:t>specified</w:t>
      </w:r>
      <w:r w:rsidRPr="00A30351">
        <w:rPr>
          <w:rFonts w:ascii="Aptos" w:hAnsi="Aptos"/>
        </w:rPr>
        <w:t xml:space="preserve"> by industry or Carpenter Technology standards.</w:t>
      </w:r>
    </w:p>
    <w:p w:rsidRPr="00A30351" w:rsidR="00D4073C" w:rsidP="00D4073C" w:rsidRDefault="00D4073C" w14:paraId="2913879C" w14:textId="77777777">
      <w:pPr>
        <w:pStyle w:val="NormalWeb"/>
        <w:spacing w:before="0" w:beforeAutospacing="0" w:after="0" w:afterAutospacing="0"/>
        <w:ind w:left="1668"/>
        <w:rPr>
          <w:rFonts w:ascii="Aptos" w:hAnsi="Aptos"/>
        </w:rPr>
      </w:pPr>
    </w:p>
    <w:p w:rsidRPr="00A30351" w:rsidR="00D4073C" w:rsidP="006C135F" w:rsidRDefault="00D4073C" w14:paraId="3A6A1555" w14:textId="4A2D7178">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Ongoing Training</w:t>
      </w:r>
      <w:r w:rsidRPr="00A30351">
        <w:rPr>
          <w:rFonts w:ascii="Aptos" w:hAnsi="Aptos"/>
        </w:rPr>
        <w:t>: Provide documented training to keep personnel informed of standards, technology updates, and Carpenter-specific requirements.</w:t>
      </w:r>
    </w:p>
    <w:p w:rsidRPr="00A30351" w:rsidR="00F337A0" w:rsidP="00F337A0" w:rsidRDefault="00F337A0" w14:paraId="7D7686E5" w14:textId="77777777">
      <w:pPr>
        <w:pStyle w:val="NormalWeb"/>
        <w:spacing w:before="0" w:beforeAutospacing="0" w:after="0" w:afterAutospacing="0"/>
        <w:ind w:left="1668"/>
        <w:rPr>
          <w:rFonts w:ascii="Aptos" w:hAnsi="Aptos"/>
        </w:rPr>
      </w:pPr>
    </w:p>
    <w:p w:rsidRPr="00A30351" w:rsidR="00D4073C" w:rsidP="006C135F" w:rsidRDefault="00D4073C" w14:paraId="4AA581D4" w14:textId="3B68DB15">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Contribution to Product and Service Conformity</w:t>
      </w:r>
      <w:r w:rsidRPr="00A30351">
        <w:rPr>
          <w:rFonts w:ascii="Aptos" w:hAnsi="Aptos"/>
        </w:rPr>
        <w:t>: Personnel sh</w:t>
      </w:r>
      <w:r w:rsidRPr="00A30351" w:rsidR="002864E7">
        <w:rPr>
          <w:rFonts w:ascii="Aptos" w:hAnsi="Aptos"/>
        </w:rPr>
        <w:t>all</w:t>
      </w:r>
      <w:r w:rsidRPr="00A30351">
        <w:rPr>
          <w:rFonts w:ascii="Aptos" w:hAnsi="Aptos"/>
        </w:rPr>
        <w:t xml:space="preserve"> understand how their roles impact the quality and conformity of products and services. This includes adhering to specifications, process standards, and quality requirements.</w:t>
      </w:r>
    </w:p>
    <w:p w:rsidRPr="00A30351" w:rsidR="00D4073C" w:rsidP="00D4073C" w:rsidRDefault="00D4073C" w14:paraId="07C7DC64" w14:textId="77777777">
      <w:pPr>
        <w:pStyle w:val="NormalWeb"/>
        <w:spacing w:before="0" w:beforeAutospacing="0" w:after="0" w:afterAutospacing="0"/>
        <w:rPr>
          <w:rFonts w:ascii="Aptos" w:hAnsi="Aptos"/>
        </w:rPr>
      </w:pPr>
    </w:p>
    <w:p w:rsidRPr="00A30351" w:rsidR="00D4073C" w:rsidP="006C135F" w:rsidRDefault="00D4073C" w14:paraId="4A728957" w14:textId="5E988DF9">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Contribution to Product Safety</w:t>
      </w:r>
      <w:r w:rsidRPr="00A30351">
        <w:rPr>
          <w:rFonts w:ascii="Aptos" w:hAnsi="Aptos"/>
        </w:rPr>
        <w:t>: Training sh</w:t>
      </w:r>
      <w:r w:rsidRPr="00A30351" w:rsidR="002864E7">
        <w:rPr>
          <w:rFonts w:ascii="Aptos" w:hAnsi="Aptos"/>
        </w:rPr>
        <w:t>all</w:t>
      </w:r>
      <w:r w:rsidRPr="00A30351">
        <w:rPr>
          <w:rFonts w:ascii="Aptos" w:hAnsi="Aptos"/>
        </w:rPr>
        <w:t xml:space="preserve"> emphasize the importance of product safety, including practices to prevent risks, identify hazards, and eliminate potential safety issues.</w:t>
      </w:r>
    </w:p>
    <w:p w:rsidRPr="00A30351" w:rsidR="00D4073C" w:rsidP="00D4073C" w:rsidRDefault="00D4073C" w14:paraId="0A02135C" w14:textId="77777777">
      <w:pPr>
        <w:pStyle w:val="NormalWeb"/>
        <w:spacing w:before="0" w:beforeAutospacing="0" w:after="0" w:afterAutospacing="0"/>
        <w:rPr>
          <w:rFonts w:ascii="Aptos" w:hAnsi="Aptos"/>
        </w:rPr>
      </w:pPr>
    </w:p>
    <w:p w:rsidRPr="00A30351" w:rsidR="00D4073C" w:rsidP="006C135F" w:rsidRDefault="00D4073C" w14:paraId="270BBAF4" w14:textId="77777777">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Importance of Ethical Behavior</w:t>
      </w:r>
      <w:r w:rsidRPr="00A30351">
        <w:rPr>
          <w:rFonts w:ascii="Aptos" w:hAnsi="Aptos"/>
        </w:rPr>
        <w:t>: Foster a culture of honesty, integrity, and transparency. This includes ethical handling of materials, accurate reporting of test results, and proactive communication regarding any quality or safety concerns.</w:t>
      </w:r>
    </w:p>
    <w:p w:rsidRPr="00A30351" w:rsidR="00D4073C" w:rsidP="00D4073C" w:rsidRDefault="00D4073C" w14:paraId="692D26EF" w14:textId="77777777">
      <w:pPr>
        <w:pStyle w:val="NormalWeb"/>
        <w:spacing w:before="0" w:beforeAutospacing="0" w:after="0" w:afterAutospacing="0"/>
        <w:rPr>
          <w:rFonts w:ascii="Aptos" w:hAnsi="Aptos"/>
        </w:rPr>
      </w:pPr>
    </w:p>
    <w:p w:rsidRPr="00A30351" w:rsidR="00D4073C" w:rsidP="006C135F" w:rsidRDefault="00D4073C" w14:paraId="080FEF25" w14:textId="5B0BAD0E">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Sustainable and Responsible Sourcing</w:t>
      </w:r>
      <w:r w:rsidRPr="00A30351">
        <w:rPr>
          <w:rFonts w:ascii="Aptos" w:hAnsi="Aptos"/>
        </w:rPr>
        <w:t xml:space="preserve">: </w:t>
      </w:r>
      <w:r w:rsidRPr="00A30351" w:rsidR="0086065B">
        <w:rPr>
          <w:rFonts w:ascii="Aptos" w:hAnsi="Aptos"/>
        </w:rPr>
        <w:t>Promote the importance of a responsible supply chain that encompasses labor, environmental health and safety (EHS), EHS improvements, anti-corruption measures, and import/export control.</w:t>
      </w:r>
    </w:p>
    <w:p w:rsidRPr="00A30351" w:rsidR="00D4073C" w:rsidP="00D4073C" w:rsidRDefault="00D4073C" w14:paraId="6C26BF1A" w14:textId="77777777">
      <w:pPr>
        <w:pStyle w:val="NormalWeb"/>
        <w:spacing w:before="0" w:beforeAutospacing="0" w:after="0" w:afterAutospacing="0"/>
        <w:rPr>
          <w:rFonts w:ascii="Aptos" w:hAnsi="Aptos"/>
        </w:rPr>
      </w:pPr>
    </w:p>
    <w:p w:rsidRPr="00A30351" w:rsidR="00884FA4" w:rsidP="006C135F" w:rsidRDefault="00D4073C" w14:paraId="573CAA87" w14:textId="391A9B24">
      <w:pPr>
        <w:pStyle w:val="NormalWeb"/>
        <w:numPr>
          <w:ilvl w:val="0"/>
          <w:numId w:val="12"/>
        </w:numPr>
        <w:spacing w:before="0" w:beforeAutospacing="0" w:after="0" w:afterAutospacing="0"/>
        <w:rPr>
          <w:rFonts w:ascii="Aptos" w:hAnsi="Aptos"/>
        </w:rPr>
      </w:pPr>
      <w:r w:rsidRPr="00A30351">
        <w:rPr>
          <w:rStyle w:val="Strong"/>
          <w:rFonts w:ascii="Aptos" w:hAnsi="Aptos"/>
          <w:b w:val="0"/>
          <w:bCs w:val="0"/>
        </w:rPr>
        <w:t>Record Keeping</w:t>
      </w:r>
      <w:r w:rsidRPr="00A30351">
        <w:rPr>
          <w:rFonts w:ascii="Aptos" w:hAnsi="Aptos"/>
        </w:rPr>
        <w:t xml:space="preserve">: Maintain and make available records of competence assessments, certifications, training, and awareness programs. Suppliers </w:t>
      </w:r>
      <w:r w:rsidRPr="00A30351" w:rsidR="003057B1">
        <w:rPr>
          <w:rFonts w:ascii="Aptos" w:hAnsi="Aptos"/>
        </w:rPr>
        <w:t>shall</w:t>
      </w:r>
      <w:r w:rsidRPr="00A30351">
        <w:rPr>
          <w:rFonts w:ascii="Aptos" w:hAnsi="Aptos"/>
        </w:rPr>
        <w:t xml:space="preserve"> document evidence of these activities and provide them to Carpenter Technology upon request.</w:t>
      </w:r>
    </w:p>
    <w:p w:rsidRPr="00A30351" w:rsidR="00884FA4" w:rsidP="00C416B0" w:rsidRDefault="00884FA4" w14:paraId="5A90EB7D" w14:textId="77777777">
      <w:pPr>
        <w:tabs>
          <w:tab w:val="left" w:pos="948"/>
        </w:tabs>
        <w:rPr>
          <w:rFonts w:ascii="Aptos" w:hAnsi="Aptos"/>
          <w:sz w:val="24"/>
          <w:szCs w:val="24"/>
        </w:rPr>
      </w:pPr>
    </w:p>
    <w:p w:rsidRPr="00C81A66" w:rsidR="00C44E16" w:rsidP="00EE5B61" w:rsidRDefault="006378A7" w14:paraId="286C0CC4" w14:textId="00611139">
      <w:pPr>
        <w:pStyle w:val="Heading2"/>
        <w:ind w:left="948"/>
      </w:pPr>
      <w:bookmarkStart w:name="_Toc776093169" w:id="861755203"/>
      <w:r w:rsidR="006378A7">
        <w:rPr/>
        <w:t xml:space="preserve">3.16 </w:t>
      </w:r>
      <w:r w:rsidR="00C44E16">
        <w:rPr/>
        <w:t>Product Labelling and Packaging</w:t>
      </w:r>
      <w:bookmarkEnd w:id="861755203"/>
    </w:p>
    <w:p w:rsidRPr="00A30351" w:rsidR="002009B6" w:rsidP="002009B6" w:rsidRDefault="002009B6" w14:paraId="64A85F10" w14:textId="77777777">
      <w:pPr>
        <w:pStyle w:val="ListParagraph"/>
        <w:tabs>
          <w:tab w:val="left" w:pos="948"/>
        </w:tabs>
        <w:ind w:firstLine="0"/>
        <w:rPr>
          <w:rFonts w:ascii="Aptos" w:hAnsi="Aptos"/>
          <w:sz w:val="24"/>
          <w:szCs w:val="24"/>
        </w:rPr>
      </w:pPr>
    </w:p>
    <w:p w:rsidRPr="00A3636C" w:rsidR="00A3636C" w:rsidP="00A3636C" w:rsidRDefault="00A3636C" w14:paraId="4E070DC1" w14:textId="77777777">
      <w:pPr>
        <w:pStyle w:val="BodyText"/>
        <w:ind w:left="948" w:right="261"/>
        <w:rPr>
          <w:rFonts w:ascii="Aptos" w:hAnsi="Aptos"/>
        </w:rPr>
      </w:pPr>
      <w:r w:rsidRPr="00A3636C">
        <w:rPr>
          <w:rFonts w:ascii="Aptos" w:hAnsi="Aptos"/>
        </w:rPr>
        <w:t>Suppliers shall ensure that all products are labeled and packaged in a manner that prevents damage during transit and storage, maintains product integrity, and complies with Carpenter Technology’s specifications. Packaging shall also adhere to all applicable regulatory standards to ensure safety and compliance.</w:t>
      </w:r>
    </w:p>
    <w:p w:rsidRPr="00A3636C" w:rsidR="00A3636C" w:rsidP="00A3636C" w:rsidRDefault="00A3636C" w14:paraId="7FA7737C" w14:textId="77777777">
      <w:pPr>
        <w:pStyle w:val="BodyText"/>
        <w:ind w:left="948" w:right="261"/>
        <w:rPr>
          <w:rFonts w:ascii="Aptos" w:hAnsi="Aptos"/>
        </w:rPr>
      </w:pPr>
      <w:r w:rsidRPr="00A3636C">
        <w:rPr>
          <w:rFonts w:ascii="Aptos" w:hAnsi="Aptos"/>
        </w:rPr>
        <w:t> </w:t>
      </w:r>
    </w:p>
    <w:p w:rsidRPr="00A3636C" w:rsidR="00A3636C" w:rsidP="00A3636C" w:rsidRDefault="00A3636C" w14:paraId="56065C19" w14:textId="77777777">
      <w:pPr>
        <w:pStyle w:val="BodyText"/>
        <w:ind w:left="948" w:right="261"/>
        <w:rPr>
          <w:rFonts w:ascii="Aptos" w:hAnsi="Aptos"/>
        </w:rPr>
      </w:pPr>
      <w:r w:rsidRPr="00A3636C">
        <w:rPr>
          <w:rFonts w:ascii="Aptos" w:hAnsi="Aptos"/>
        </w:rPr>
        <w:t>Special packaging requirements, including unique handling instructions or environmental controls, shall be clearly noted on the purchase order and/or on the Carpenter specifications provided and shall be strictly followed. Failure to comply with these requirements may result in rejection of the shipment or additional corrective actions.</w:t>
      </w:r>
    </w:p>
    <w:p w:rsidRPr="00A3636C" w:rsidR="00A3636C" w:rsidP="00A3636C" w:rsidRDefault="00A3636C" w14:paraId="4D081541" w14:textId="77777777">
      <w:pPr>
        <w:pStyle w:val="BodyText"/>
        <w:ind w:left="948" w:right="261"/>
        <w:rPr>
          <w:rFonts w:ascii="Aptos" w:hAnsi="Aptos"/>
        </w:rPr>
      </w:pPr>
      <w:r w:rsidRPr="00A3636C">
        <w:rPr>
          <w:rFonts w:ascii="Aptos" w:hAnsi="Aptos"/>
        </w:rPr>
        <w:t> </w:t>
      </w:r>
    </w:p>
    <w:p w:rsidRPr="00A3636C" w:rsidR="00A3636C" w:rsidP="00A3636C" w:rsidRDefault="00A3636C" w14:paraId="4A244736" w14:textId="77777777">
      <w:pPr>
        <w:pStyle w:val="BodyText"/>
        <w:ind w:left="948" w:right="261"/>
        <w:rPr>
          <w:rFonts w:ascii="Aptos" w:hAnsi="Aptos"/>
        </w:rPr>
      </w:pPr>
      <w:r w:rsidRPr="00A3636C">
        <w:rPr>
          <w:rFonts w:ascii="Aptos" w:hAnsi="Aptos"/>
        </w:rPr>
        <w:t>All labels shall include clear and accurate identification of the product, part numbers, and any relevant certification or conformance information. Labels shall be legible, durable, and resistant to damage under normal handling and storage conditions.</w:t>
      </w:r>
    </w:p>
    <w:p w:rsidRPr="00A30351" w:rsidR="005845FB" w:rsidP="002009B6" w:rsidRDefault="005845FB" w14:paraId="560ECADE" w14:textId="77777777">
      <w:pPr>
        <w:pStyle w:val="BodyText"/>
        <w:ind w:left="948" w:right="261"/>
        <w:rPr>
          <w:rFonts w:ascii="Aptos" w:hAnsi="Aptos"/>
        </w:rPr>
      </w:pPr>
    </w:p>
    <w:p w:rsidRPr="005D249A" w:rsidR="008B459F" w:rsidP="7BCD1C15" w:rsidRDefault="00760294" w14:paraId="2D59E81B" w14:textId="77777777">
      <w:pPr>
        <w:pStyle w:val="Heading1"/>
        <w:spacing w:after="240"/>
        <w:ind w:firstLine="720"/>
      </w:pPr>
      <w:bookmarkStart w:name="_Toc229624493" w:id="1702622758"/>
      <w:r w:rsidR="00760294">
        <w:rPr/>
        <w:t>Section IV - Special Requirements</w:t>
      </w:r>
      <w:bookmarkEnd w:id="1702622758"/>
    </w:p>
    <w:p w:rsidRPr="00A30351" w:rsidR="008B459F" w:rsidRDefault="008B459F" w14:paraId="2EA14DD2" w14:textId="77777777">
      <w:pPr>
        <w:pStyle w:val="BodyText"/>
        <w:rPr>
          <w:rFonts w:ascii="Aptos" w:hAnsi="Aptos"/>
        </w:rPr>
      </w:pPr>
    </w:p>
    <w:p w:rsidRPr="00A30351" w:rsidR="008B459F" w:rsidP="005D249A" w:rsidRDefault="006378A7" w14:paraId="7D333266" w14:textId="56FBD4C3">
      <w:pPr>
        <w:pStyle w:val="Heading2"/>
        <w:ind w:left="948"/>
      </w:pPr>
      <w:bookmarkStart w:name="_Toc1796854425" w:id="449031338"/>
      <w:r w:rsidR="006378A7">
        <w:rPr/>
        <w:t xml:space="preserve">4.0 </w:t>
      </w:r>
      <w:r w:rsidR="00F27D26">
        <w:rPr/>
        <w:t>Regulatory Compliance</w:t>
      </w:r>
      <w:bookmarkEnd w:id="449031338"/>
    </w:p>
    <w:p w:rsidRPr="00A30351" w:rsidR="00937272" w:rsidP="00937272" w:rsidRDefault="00937272" w14:paraId="482C75C7" w14:textId="77777777">
      <w:pPr>
        <w:pStyle w:val="ListParagraph"/>
        <w:tabs>
          <w:tab w:val="left" w:pos="948"/>
        </w:tabs>
        <w:ind w:right="454" w:firstLine="0"/>
        <w:rPr>
          <w:rFonts w:ascii="Aptos" w:hAnsi="Aptos"/>
          <w:sz w:val="24"/>
          <w:szCs w:val="24"/>
        </w:rPr>
      </w:pPr>
    </w:p>
    <w:p w:rsidRPr="00A30351" w:rsidR="00303662" w:rsidP="00937272" w:rsidRDefault="00B9446D" w14:paraId="2C4D720B" w14:textId="2C8E53A7">
      <w:pPr>
        <w:pStyle w:val="BodyText"/>
        <w:ind w:left="948" w:right="261"/>
        <w:rPr>
          <w:rFonts w:ascii="Aptos" w:hAnsi="Aptos"/>
        </w:rPr>
      </w:pPr>
      <w:r>
        <w:rPr>
          <w:rFonts w:ascii="Aptos" w:hAnsi="Aptos"/>
        </w:rPr>
        <w:t>S</w:t>
      </w:r>
      <w:r w:rsidRPr="00A30351" w:rsidR="00B4258D">
        <w:rPr>
          <w:rFonts w:ascii="Aptos" w:hAnsi="Aptos"/>
        </w:rPr>
        <w:t>uppliers shall comply with applicable regulatory and legal requirements relevant to their products, processes, and services. Suppliers shall maintain documented processes to ensure compliance, provide evidence upon request, and are subject to audit by Carpenter Technology to verify adherence.</w:t>
      </w:r>
    </w:p>
    <w:p w:rsidRPr="00A30351" w:rsidR="00B4258D" w:rsidP="00937272" w:rsidRDefault="00B4258D" w14:paraId="09252F44" w14:textId="77777777">
      <w:pPr>
        <w:pStyle w:val="BodyText"/>
        <w:ind w:left="948" w:right="261"/>
        <w:rPr>
          <w:rFonts w:ascii="Aptos" w:hAnsi="Aptos"/>
        </w:rPr>
      </w:pPr>
    </w:p>
    <w:p w:rsidRPr="00A30351" w:rsidR="00303662" w:rsidP="00303662" w:rsidRDefault="00303662" w14:paraId="2E79BB37" w14:textId="77777777">
      <w:pPr>
        <w:pStyle w:val="BodyText"/>
        <w:ind w:left="948" w:right="261"/>
        <w:rPr>
          <w:rFonts w:ascii="Aptos" w:hAnsi="Aptos"/>
        </w:rPr>
      </w:pPr>
      <w:r w:rsidRPr="00A30351">
        <w:rPr>
          <w:rFonts w:ascii="Aptos" w:hAnsi="Aptos"/>
        </w:rPr>
        <w:t>Examples of applicable regulations include, but are not limited to:</w:t>
      </w:r>
    </w:p>
    <w:p w:rsidRPr="00A30351" w:rsidR="00303662" w:rsidP="00937272" w:rsidRDefault="00303662" w14:paraId="18551EA9" w14:textId="77777777">
      <w:pPr>
        <w:pStyle w:val="BodyText"/>
        <w:ind w:left="948" w:right="261"/>
        <w:rPr>
          <w:rFonts w:ascii="Aptos" w:hAnsi="Aptos"/>
        </w:rPr>
      </w:pPr>
    </w:p>
    <w:p w:rsidRPr="00A30351" w:rsidR="0073584B" w:rsidP="006C135F" w:rsidRDefault="0073584B" w14:paraId="413602AC" w14:textId="1CC48F47">
      <w:pPr>
        <w:pStyle w:val="ListParagraph"/>
        <w:numPr>
          <w:ilvl w:val="0"/>
          <w:numId w:val="12"/>
        </w:numPr>
        <w:tabs>
          <w:tab w:val="left" w:pos="948"/>
        </w:tabs>
        <w:rPr>
          <w:rFonts w:ascii="Aptos" w:hAnsi="Aptos"/>
          <w:sz w:val="24"/>
          <w:szCs w:val="24"/>
        </w:rPr>
      </w:pPr>
      <w:r w:rsidRPr="00A30351">
        <w:rPr>
          <w:rFonts w:ascii="Aptos" w:hAnsi="Aptos"/>
          <w:sz w:val="24"/>
          <w:szCs w:val="24"/>
        </w:rPr>
        <w:t xml:space="preserve">Defense Priorities and Allocations System (DPAS): Suppliers involved in DPAS-designated projects </w:t>
      </w:r>
      <w:r w:rsidRPr="00A30351" w:rsidR="003057B1">
        <w:rPr>
          <w:rFonts w:ascii="Aptos" w:hAnsi="Aptos"/>
          <w:sz w:val="24"/>
          <w:szCs w:val="24"/>
        </w:rPr>
        <w:t>shall</w:t>
      </w:r>
      <w:r w:rsidRPr="00A30351">
        <w:rPr>
          <w:rFonts w:ascii="Aptos" w:hAnsi="Aptos"/>
          <w:sz w:val="24"/>
          <w:szCs w:val="24"/>
        </w:rPr>
        <w:t xml:space="preserve"> prioritize production and delivery schedules accordingly.</w:t>
      </w:r>
    </w:p>
    <w:p w:rsidRPr="00A30351" w:rsidR="009B5A48" w:rsidP="009B5A48" w:rsidRDefault="009B5A48" w14:paraId="420DF8C1" w14:textId="77777777">
      <w:pPr>
        <w:pStyle w:val="ListParagraph"/>
        <w:tabs>
          <w:tab w:val="left" w:pos="948"/>
        </w:tabs>
        <w:ind w:left="1668" w:firstLine="0"/>
        <w:rPr>
          <w:rFonts w:ascii="Aptos" w:hAnsi="Aptos"/>
          <w:sz w:val="24"/>
          <w:szCs w:val="24"/>
        </w:rPr>
      </w:pPr>
    </w:p>
    <w:p w:rsidRPr="00A30351" w:rsidR="0073584B" w:rsidP="006C135F" w:rsidRDefault="0073584B" w14:paraId="46F78415" w14:textId="77777777">
      <w:pPr>
        <w:pStyle w:val="ListParagraph"/>
        <w:numPr>
          <w:ilvl w:val="0"/>
          <w:numId w:val="12"/>
        </w:numPr>
        <w:tabs>
          <w:tab w:val="left" w:pos="948"/>
        </w:tabs>
        <w:rPr>
          <w:rFonts w:ascii="Aptos" w:hAnsi="Aptos"/>
          <w:sz w:val="24"/>
          <w:szCs w:val="24"/>
        </w:rPr>
      </w:pPr>
      <w:r w:rsidRPr="00A30351">
        <w:rPr>
          <w:rFonts w:ascii="Aptos" w:hAnsi="Aptos"/>
          <w:sz w:val="24"/>
          <w:szCs w:val="24"/>
        </w:rPr>
        <w:t>International Traffic in Arms Regulations (ITAR): Ensures compliance with export controls for defense-related materials and data.</w:t>
      </w:r>
    </w:p>
    <w:p w:rsidRPr="00A30351" w:rsidR="009B5A48" w:rsidP="009B5A48" w:rsidRDefault="009B5A48" w14:paraId="62C55EA3" w14:textId="77777777">
      <w:pPr>
        <w:tabs>
          <w:tab w:val="left" w:pos="948"/>
        </w:tabs>
        <w:rPr>
          <w:rFonts w:ascii="Aptos" w:hAnsi="Aptos"/>
          <w:sz w:val="24"/>
          <w:szCs w:val="24"/>
        </w:rPr>
      </w:pPr>
    </w:p>
    <w:p w:rsidRPr="00A30351" w:rsidR="0073584B" w:rsidP="006C135F" w:rsidRDefault="009B5A48" w14:paraId="64EED125" w14:textId="57023FAB">
      <w:pPr>
        <w:pStyle w:val="ListParagraph"/>
        <w:numPr>
          <w:ilvl w:val="0"/>
          <w:numId w:val="12"/>
        </w:numPr>
        <w:tabs>
          <w:tab w:val="left" w:pos="948"/>
        </w:tabs>
        <w:rPr>
          <w:rFonts w:ascii="Aptos" w:hAnsi="Aptos"/>
          <w:sz w:val="24"/>
          <w:szCs w:val="24"/>
        </w:rPr>
      </w:pPr>
      <w:r w:rsidRPr="00A30351">
        <w:rPr>
          <w:rFonts w:ascii="Aptos" w:hAnsi="Aptos"/>
          <w:sz w:val="24"/>
          <w:szCs w:val="24"/>
        </w:rPr>
        <w:t>REACH and RoHS: Mandates related to the use and restriction of hazardous substances in materials and processes.</w:t>
      </w:r>
    </w:p>
    <w:p w:rsidRPr="00A30351" w:rsidR="00B4258D" w:rsidP="00B4258D" w:rsidRDefault="00B4258D" w14:paraId="6E76066E" w14:textId="77777777">
      <w:pPr>
        <w:pStyle w:val="ListParagraph"/>
        <w:tabs>
          <w:tab w:val="left" w:pos="948"/>
        </w:tabs>
        <w:ind w:left="1668" w:firstLine="0"/>
        <w:rPr>
          <w:rFonts w:ascii="Aptos" w:hAnsi="Aptos"/>
          <w:sz w:val="24"/>
          <w:szCs w:val="24"/>
        </w:rPr>
      </w:pPr>
    </w:p>
    <w:p w:rsidRPr="00A30351" w:rsidR="00B4258D" w:rsidP="006C135F" w:rsidRDefault="00B4258D" w14:paraId="331EF669" w14:textId="00FAA9E7">
      <w:pPr>
        <w:pStyle w:val="ListParagraph"/>
        <w:numPr>
          <w:ilvl w:val="0"/>
          <w:numId w:val="12"/>
        </w:numPr>
        <w:tabs>
          <w:tab w:val="left" w:pos="948"/>
        </w:tabs>
        <w:rPr>
          <w:rFonts w:ascii="Aptos" w:hAnsi="Aptos"/>
          <w:sz w:val="24"/>
          <w:szCs w:val="24"/>
        </w:rPr>
      </w:pPr>
      <w:r w:rsidRPr="00A30351">
        <w:rPr>
          <w:rFonts w:ascii="Aptos" w:hAnsi="Aptos"/>
          <w:sz w:val="24"/>
          <w:szCs w:val="24"/>
        </w:rPr>
        <w:t>Conflict Minerals Compliance: Suppliers shall ensure compliance with conflict minerals regulations and provide required documentation upon request.</w:t>
      </w:r>
    </w:p>
    <w:p w:rsidRPr="00AB25DF" w:rsidR="00F27D26" w:rsidP="00AB25DF" w:rsidRDefault="00F27D26" w14:paraId="553CBEBC" w14:textId="77777777">
      <w:pPr>
        <w:tabs>
          <w:tab w:val="left" w:pos="948"/>
        </w:tabs>
        <w:ind w:right="454"/>
        <w:rPr>
          <w:rFonts w:ascii="Aptos" w:hAnsi="Aptos"/>
          <w:sz w:val="24"/>
          <w:szCs w:val="24"/>
        </w:rPr>
      </w:pPr>
    </w:p>
    <w:p w:rsidRPr="00A30351" w:rsidR="00F27D26" w:rsidP="005D249A" w:rsidRDefault="006378A7" w14:paraId="7294391E" w14:textId="01C8287A">
      <w:pPr>
        <w:pStyle w:val="Heading2"/>
        <w:ind w:left="948"/>
      </w:pPr>
      <w:bookmarkStart w:name="_Toc882852174" w:id="676832725"/>
      <w:r w:rsidR="006378A7">
        <w:rPr/>
        <w:t xml:space="preserve">4.1 </w:t>
      </w:r>
      <w:r w:rsidR="00F27D26">
        <w:rPr/>
        <w:t>N</w:t>
      </w:r>
      <w:r w:rsidR="00814F33">
        <w:rPr/>
        <w:t>adcap</w:t>
      </w:r>
      <w:r w:rsidR="00F27D26">
        <w:rPr/>
        <w:t xml:space="preserve"> &amp; Special Processes</w:t>
      </w:r>
      <w:bookmarkEnd w:id="676832725"/>
    </w:p>
    <w:p w:rsidRPr="00A30351" w:rsidR="009E1298" w:rsidP="009E1298" w:rsidRDefault="009E1298" w14:paraId="014B7965" w14:textId="77777777">
      <w:pPr>
        <w:pStyle w:val="ListParagraph"/>
        <w:tabs>
          <w:tab w:val="left" w:pos="948"/>
        </w:tabs>
        <w:ind w:right="454" w:firstLine="0"/>
        <w:rPr>
          <w:rFonts w:ascii="Aptos" w:hAnsi="Aptos"/>
          <w:sz w:val="24"/>
          <w:szCs w:val="24"/>
        </w:rPr>
      </w:pPr>
    </w:p>
    <w:p w:rsidRPr="00A30351" w:rsidR="009E1298" w:rsidP="009E1298" w:rsidRDefault="00B9446D" w14:paraId="1223EA73" w14:textId="56CAD4DB">
      <w:pPr>
        <w:pStyle w:val="BodyText"/>
        <w:ind w:left="948" w:right="261"/>
        <w:rPr>
          <w:rFonts w:ascii="Aptos" w:hAnsi="Aptos"/>
        </w:rPr>
      </w:pPr>
      <w:r>
        <w:rPr>
          <w:rFonts w:ascii="Aptos" w:hAnsi="Aptos"/>
        </w:rPr>
        <w:t>S</w:t>
      </w:r>
      <w:r w:rsidRPr="00A30351" w:rsidR="009E1298">
        <w:rPr>
          <w:rFonts w:ascii="Aptos" w:hAnsi="Aptos"/>
        </w:rPr>
        <w:t xml:space="preserve">uppliers performing special processes—such as heat treating, coating, welding, </w:t>
      </w:r>
      <w:r w:rsidRPr="00A30351" w:rsidR="00D10FE1">
        <w:rPr>
          <w:rFonts w:ascii="Aptos" w:hAnsi="Aptos"/>
        </w:rPr>
        <w:t xml:space="preserve">testing </w:t>
      </w:r>
      <w:r w:rsidRPr="00A30351" w:rsidR="009E1298">
        <w:rPr>
          <w:rFonts w:ascii="Aptos" w:hAnsi="Aptos"/>
        </w:rPr>
        <w:t>and chemical processing—</w:t>
      </w:r>
      <w:r w:rsidRPr="00A30351" w:rsidR="00A5025E">
        <w:rPr>
          <w:rFonts w:ascii="Aptos" w:hAnsi="Aptos"/>
        </w:rPr>
        <w:t xml:space="preserve"> shall </w:t>
      </w:r>
      <w:r w:rsidRPr="00A30351" w:rsidR="009E1298">
        <w:rPr>
          <w:rFonts w:ascii="Aptos" w:hAnsi="Aptos"/>
        </w:rPr>
        <w:t>maintain process controls and certifications that align with industry standards, including N</w:t>
      </w:r>
      <w:r w:rsidRPr="00A30351" w:rsidR="00814F33">
        <w:rPr>
          <w:rFonts w:ascii="Aptos" w:hAnsi="Aptos"/>
        </w:rPr>
        <w:t>adcap</w:t>
      </w:r>
      <w:r w:rsidRPr="00A30351" w:rsidR="009E1298">
        <w:rPr>
          <w:rFonts w:ascii="Aptos" w:hAnsi="Aptos"/>
        </w:rPr>
        <w:t xml:space="preserve"> accreditation where applicable. Suppliers performing these processes </w:t>
      </w:r>
      <w:r w:rsidRPr="00A30351" w:rsidR="003057B1">
        <w:rPr>
          <w:rFonts w:ascii="Aptos" w:hAnsi="Aptos"/>
        </w:rPr>
        <w:t>shall</w:t>
      </w:r>
      <w:r w:rsidRPr="00A30351" w:rsidR="009E1298">
        <w:rPr>
          <w:rFonts w:ascii="Aptos" w:hAnsi="Aptos"/>
        </w:rPr>
        <w:t xml:space="preserve"> ensure that their procedures are validated, documented, and consistently applied.</w:t>
      </w:r>
    </w:p>
    <w:p w:rsidRPr="00A30351" w:rsidR="00046095" w:rsidP="00234C34" w:rsidRDefault="00046095" w14:paraId="646394C4" w14:textId="77777777">
      <w:pPr>
        <w:pStyle w:val="BodyText"/>
        <w:ind w:right="261"/>
        <w:rPr>
          <w:rFonts w:ascii="Aptos" w:hAnsi="Aptos"/>
        </w:rPr>
      </w:pPr>
    </w:p>
    <w:p w:rsidRPr="00A30351" w:rsidR="00046095" w:rsidP="005D249A" w:rsidRDefault="006378A7" w14:paraId="386F3CBD" w14:textId="5FE6AAE1">
      <w:pPr>
        <w:pStyle w:val="Heading2"/>
        <w:ind w:left="948"/>
      </w:pPr>
      <w:bookmarkStart w:name="_Toc1174066844" w:id="1417781394"/>
      <w:r w:rsidR="006378A7">
        <w:rPr/>
        <w:t xml:space="preserve">4.2 </w:t>
      </w:r>
      <w:r w:rsidR="00046095">
        <w:rPr/>
        <w:t>Raw Material Provider and CTC-1000 Compliance</w:t>
      </w:r>
      <w:bookmarkEnd w:id="1417781394"/>
    </w:p>
    <w:p w:rsidRPr="00A30351" w:rsidR="00046095" w:rsidP="00046095" w:rsidRDefault="00046095" w14:paraId="1E79F4C1" w14:textId="77777777">
      <w:pPr>
        <w:pStyle w:val="ListParagraph"/>
        <w:tabs>
          <w:tab w:val="left" w:pos="948"/>
        </w:tabs>
        <w:ind w:right="454" w:firstLine="0"/>
        <w:rPr>
          <w:rFonts w:ascii="Aptos" w:hAnsi="Aptos"/>
          <w:sz w:val="24"/>
          <w:szCs w:val="24"/>
        </w:rPr>
      </w:pPr>
    </w:p>
    <w:p w:rsidR="007C7A7C" w:rsidP="00234C34" w:rsidRDefault="003E5499" w14:paraId="66065874" w14:textId="7DD7B641">
      <w:pPr>
        <w:pStyle w:val="BodyText"/>
        <w:ind w:left="948" w:right="261"/>
        <w:rPr>
          <w:rFonts w:ascii="Aptos" w:hAnsi="Aptos"/>
        </w:rPr>
      </w:pPr>
      <w:r w:rsidRPr="00A30351">
        <w:rPr>
          <w:rFonts w:ascii="Aptos" w:hAnsi="Aptos"/>
        </w:rPr>
        <w:t xml:space="preserve">Raw material providers supplying to </w:t>
      </w:r>
      <w:r w:rsidRPr="00925105">
        <w:rPr>
          <w:rFonts w:ascii="Aptos" w:hAnsi="Aptos"/>
        </w:rPr>
        <w:t xml:space="preserve">Carpenter Technology </w:t>
      </w:r>
      <w:r w:rsidRPr="00925105" w:rsidR="003057B1">
        <w:rPr>
          <w:rFonts w:ascii="Aptos" w:hAnsi="Aptos"/>
        </w:rPr>
        <w:t>shall</w:t>
      </w:r>
      <w:r w:rsidRPr="00925105">
        <w:rPr>
          <w:rFonts w:ascii="Aptos" w:hAnsi="Aptos"/>
        </w:rPr>
        <w:t xml:space="preserve"> adhere to the requirements </w:t>
      </w:r>
      <w:r w:rsidRPr="00925105" w:rsidR="00234C34">
        <w:rPr>
          <w:rFonts w:ascii="Aptos" w:hAnsi="Aptos"/>
        </w:rPr>
        <w:t xml:space="preserve">of the SQM and those </w:t>
      </w:r>
      <w:r w:rsidRPr="00925105">
        <w:rPr>
          <w:rFonts w:ascii="Aptos" w:hAnsi="Aptos"/>
        </w:rPr>
        <w:t>outlined in CTC-1000. This includes</w:t>
      </w:r>
      <w:r w:rsidRPr="00A30351">
        <w:rPr>
          <w:rFonts w:ascii="Aptos" w:hAnsi="Aptos"/>
        </w:rPr>
        <w:t xml:space="preserve"> compliance with all specified chemical, mechanical, and metallurgical properties as detailed in purchase orders and associated specifications. </w:t>
      </w:r>
    </w:p>
    <w:p w:rsidR="00041801" w:rsidP="00234C34" w:rsidRDefault="00041801" w14:paraId="649EC635" w14:textId="77777777">
      <w:pPr>
        <w:pStyle w:val="BodyText"/>
        <w:ind w:left="948" w:right="261"/>
        <w:rPr>
          <w:rFonts w:ascii="Aptos" w:hAnsi="Aptos"/>
        </w:rPr>
      </w:pPr>
    </w:p>
    <w:p w:rsidRPr="00A30351" w:rsidR="00B872ED" w:rsidP="00234C34" w:rsidRDefault="00B872ED" w14:paraId="3F587CD0" w14:textId="4BCE3F96">
      <w:pPr>
        <w:pStyle w:val="BodyText"/>
        <w:ind w:left="948" w:right="261"/>
        <w:rPr>
          <w:rFonts w:ascii="Aptos" w:hAnsi="Aptos"/>
        </w:rPr>
      </w:pPr>
      <w:r>
        <w:rPr>
          <w:rFonts w:ascii="Aptos" w:hAnsi="Aptos"/>
        </w:rPr>
        <w:t>In addition, to the above requirements</w:t>
      </w:r>
      <w:r w:rsidR="0019508F">
        <w:rPr>
          <w:rFonts w:ascii="Aptos" w:hAnsi="Aptos"/>
        </w:rPr>
        <w:t xml:space="preserve"> for compliance</w:t>
      </w:r>
      <w:r>
        <w:rPr>
          <w:rFonts w:ascii="Aptos" w:hAnsi="Aptos"/>
        </w:rPr>
        <w:t>, raw materials</w:t>
      </w:r>
      <w:r w:rsidR="0019508F">
        <w:rPr>
          <w:rFonts w:ascii="Aptos" w:hAnsi="Aptos"/>
        </w:rPr>
        <w:t xml:space="preserve"> </w:t>
      </w:r>
      <w:r w:rsidR="00794061">
        <w:rPr>
          <w:rFonts w:ascii="Aptos" w:hAnsi="Aptos"/>
        </w:rPr>
        <w:t xml:space="preserve">shall be qualified in accordance to Carpenter Technology’s </w:t>
      </w:r>
      <w:r w:rsidR="002E3CC0">
        <w:rPr>
          <w:rFonts w:ascii="Aptos" w:hAnsi="Aptos"/>
        </w:rPr>
        <w:t xml:space="preserve">Raw Material Supplier Approval process. The </w:t>
      </w:r>
      <w:r w:rsidR="00FE69ED">
        <w:rPr>
          <w:rFonts w:ascii="Aptos" w:hAnsi="Aptos"/>
        </w:rPr>
        <w:t>Buyer shall provide specific details of requirements, if required</w:t>
      </w:r>
      <w:r w:rsidR="00F82B96">
        <w:rPr>
          <w:rFonts w:ascii="Aptos" w:hAnsi="Aptos"/>
        </w:rPr>
        <w:t>.</w:t>
      </w:r>
    </w:p>
    <w:p w:rsidRPr="00A30351" w:rsidR="00260E98" w:rsidP="003D72E7" w:rsidRDefault="00260E98" w14:paraId="095061D2" w14:textId="77777777">
      <w:pPr>
        <w:pStyle w:val="BodyText"/>
        <w:ind w:left="948" w:right="261"/>
        <w:rPr>
          <w:rFonts w:ascii="Aptos" w:hAnsi="Aptos"/>
        </w:rPr>
      </w:pPr>
    </w:p>
    <w:p w:rsidRPr="005D249A" w:rsidR="00260E98" w:rsidP="7BCD1C15" w:rsidRDefault="00260E98" w14:paraId="0D59EF83" w14:textId="466F3089">
      <w:pPr>
        <w:pStyle w:val="Heading1"/>
        <w:spacing w:after="240"/>
        <w:ind w:firstLine="720"/>
      </w:pPr>
      <w:bookmarkStart w:name="_Toc115612688" w:id="1177299992"/>
      <w:r w:rsidR="00260E98">
        <w:rPr/>
        <w:t xml:space="preserve">Section V </w:t>
      </w:r>
      <w:r w:rsidR="00697853">
        <w:rPr/>
        <w:t>–</w:t>
      </w:r>
      <w:r w:rsidR="00260E98">
        <w:rPr/>
        <w:t xml:space="preserve"> </w:t>
      </w:r>
      <w:r w:rsidR="00697853">
        <w:rPr/>
        <w:t xml:space="preserve">AS13100 </w:t>
      </w:r>
      <w:r w:rsidR="00012DD2">
        <w:rPr/>
        <w:t>Requirements</w:t>
      </w:r>
      <w:bookmarkEnd w:id="1177299992"/>
    </w:p>
    <w:p w:rsidRPr="00A30351" w:rsidR="00697853" w:rsidP="7BCD1C15" w:rsidRDefault="00697853" w14:paraId="2998B2AA" w14:textId="77777777">
      <w:pPr>
        <w:pStyle w:val="ListParagraph"/>
        <w:tabs>
          <w:tab w:val="left" w:pos="948"/>
        </w:tabs>
        <w:ind w:right="454"/>
        <w:rPr>
          <w:rFonts w:ascii="Aptos" w:hAnsi="Aptos"/>
          <w:sz w:val="24"/>
          <w:szCs w:val="24"/>
        </w:rPr>
      </w:pPr>
    </w:p>
    <w:p w:rsidRPr="00A30351" w:rsidR="00697853" w:rsidP="005D249A" w:rsidRDefault="006378A7" w14:paraId="0053662A" w14:textId="5028991A">
      <w:pPr>
        <w:pStyle w:val="Heading2"/>
        <w:ind w:left="948"/>
      </w:pPr>
      <w:bookmarkStart w:name="_Hlk194580599" w:id="62"/>
      <w:bookmarkStart w:name="_Hlk194580569" w:id="63"/>
      <w:bookmarkStart w:name="_Toc1121428983" w:id="1842002177"/>
      <w:r w:rsidR="006378A7">
        <w:rPr/>
        <w:t xml:space="preserve">5.0 </w:t>
      </w:r>
      <w:r w:rsidR="002B42A0">
        <w:rPr/>
        <w:t>Scope of Supplier Quality Management System</w:t>
      </w:r>
      <w:r w:rsidR="00B423EF">
        <w:rPr/>
        <w:t xml:space="preserve"> – Supplemental</w:t>
      </w:r>
      <w:bookmarkEnd w:id="1842002177"/>
    </w:p>
    <w:p w:rsidRPr="00A30351" w:rsidR="00697853" w:rsidP="005D249A" w:rsidRDefault="00697853" w14:paraId="1A82FEA6" w14:textId="77777777">
      <w:pPr>
        <w:pStyle w:val="ListParagraph"/>
        <w:tabs>
          <w:tab w:val="left" w:pos="948"/>
        </w:tabs>
        <w:ind w:left="720" w:right="454" w:firstLine="0"/>
        <w:rPr>
          <w:rFonts w:ascii="Aptos" w:hAnsi="Aptos"/>
          <w:sz w:val="24"/>
          <w:szCs w:val="24"/>
        </w:rPr>
      </w:pPr>
    </w:p>
    <w:p w:rsidR="002B42A0" w:rsidP="005D249A" w:rsidRDefault="00CD436B" w14:paraId="373CFC2C" w14:textId="190860A3">
      <w:pPr>
        <w:pStyle w:val="BodyText"/>
        <w:ind w:left="948" w:right="261"/>
        <w:rPr>
          <w:rFonts w:ascii="Aptos" w:hAnsi="Aptos"/>
        </w:rPr>
      </w:pPr>
      <w:r w:rsidRPr="00A30351">
        <w:rPr>
          <w:rFonts w:ascii="Aptos" w:hAnsi="Aptos"/>
        </w:rPr>
        <w:t>Carpenter Technology requires all suppliers to maintain a Quality Management System (QMS) that incorporates the applicable AS13100 requirements</w:t>
      </w:r>
      <w:r w:rsidR="008909A7">
        <w:rPr>
          <w:rFonts w:ascii="Aptos" w:hAnsi="Aptos"/>
        </w:rPr>
        <w:t>, when specified,</w:t>
      </w:r>
      <w:r w:rsidRPr="00A30351">
        <w:rPr>
          <w:rFonts w:ascii="Aptos" w:hAnsi="Aptos"/>
        </w:rPr>
        <w:t xml:space="preserve"> based on their supplier classification. These classifications are </w:t>
      </w:r>
      <w:r w:rsidRPr="005D249A">
        <w:rPr>
          <w:rFonts w:ascii="Aptos" w:hAnsi="Aptos"/>
        </w:rPr>
        <w:t>determined by Carpenter Technology</w:t>
      </w:r>
      <w:r w:rsidRPr="00A30351">
        <w:rPr>
          <w:rFonts w:ascii="Aptos" w:hAnsi="Aptos"/>
        </w:rPr>
        <w:t xml:space="preserve"> using Table 1 of AS13100, which defines the minimum quality requirements for each supplier type.</w:t>
      </w:r>
    </w:p>
    <w:p w:rsidRPr="00A30351" w:rsidR="008909A7" w:rsidP="005D249A" w:rsidRDefault="008909A7" w14:paraId="716431A2" w14:textId="77777777">
      <w:pPr>
        <w:pStyle w:val="BodyText"/>
        <w:ind w:left="948" w:right="261"/>
        <w:rPr>
          <w:rFonts w:ascii="Aptos" w:hAnsi="Aptos"/>
        </w:rPr>
      </w:pPr>
    </w:p>
    <w:p w:rsidRPr="00A30351" w:rsidR="002B42A0" w:rsidP="005D249A" w:rsidRDefault="002B42A0" w14:paraId="04824E42" w14:textId="77777777">
      <w:pPr>
        <w:pStyle w:val="BodyText"/>
        <w:ind w:left="948" w:right="261"/>
        <w:rPr>
          <w:rFonts w:ascii="Aptos" w:hAnsi="Aptos"/>
        </w:rPr>
      </w:pPr>
      <w:r w:rsidRPr="00A30351">
        <w:rPr>
          <w:rFonts w:ascii="Aptos" w:hAnsi="Aptos"/>
        </w:rPr>
        <w:t>Supplier Compliance Expectations:</w:t>
      </w:r>
    </w:p>
    <w:p w:rsidRPr="00A30351" w:rsidR="002B42A0" w:rsidP="005D249A" w:rsidRDefault="002B42A0" w14:paraId="5A06C36C" w14:textId="77777777">
      <w:pPr>
        <w:pStyle w:val="BodyText"/>
        <w:ind w:left="720" w:right="261"/>
        <w:rPr>
          <w:rFonts w:ascii="Aptos" w:hAnsi="Aptos"/>
        </w:rPr>
      </w:pPr>
    </w:p>
    <w:p w:rsidRPr="00A30351" w:rsidR="002B42A0" w:rsidP="005D249A" w:rsidRDefault="00CD436B" w14:paraId="373B3FA8" w14:textId="669251ED">
      <w:pPr>
        <w:pStyle w:val="BodyText"/>
        <w:numPr>
          <w:ilvl w:val="0"/>
          <w:numId w:val="14"/>
        </w:numPr>
        <w:ind w:right="261"/>
        <w:rPr>
          <w:rFonts w:ascii="Aptos" w:hAnsi="Aptos"/>
        </w:rPr>
      </w:pPr>
      <w:r w:rsidRPr="00A30351">
        <w:rPr>
          <w:rFonts w:ascii="Aptos" w:hAnsi="Aptos"/>
        </w:rPr>
        <w:t>Quality System Compliance – Suppliers shall review AS13100 Table 1 in conjunction with any additional Carpenter Technology or customer-specific requirements to ensure compliance with all applicable standards.</w:t>
      </w:r>
    </w:p>
    <w:p w:rsidRPr="00A30351" w:rsidR="00CD436B" w:rsidP="005D249A" w:rsidRDefault="00CD436B" w14:paraId="293ED3D7" w14:textId="77777777">
      <w:pPr>
        <w:pStyle w:val="BodyText"/>
        <w:ind w:left="1308" w:right="261"/>
        <w:rPr>
          <w:rFonts w:ascii="Aptos" w:hAnsi="Aptos"/>
        </w:rPr>
      </w:pPr>
    </w:p>
    <w:p w:rsidRPr="00A30351" w:rsidR="00CD436B" w:rsidP="005D249A" w:rsidRDefault="00CD436B" w14:paraId="22F7C849" w14:textId="1195EF2D">
      <w:pPr>
        <w:pStyle w:val="BodyText"/>
        <w:numPr>
          <w:ilvl w:val="0"/>
          <w:numId w:val="14"/>
        </w:numPr>
        <w:ind w:right="261"/>
        <w:rPr>
          <w:rFonts w:ascii="Aptos" w:hAnsi="Aptos"/>
        </w:rPr>
      </w:pPr>
      <w:r w:rsidRPr="00A30351">
        <w:rPr>
          <w:rFonts w:ascii="Aptos" w:hAnsi="Aptos"/>
        </w:rPr>
        <w:t>Integration of AS13100 into Supplier QMS – Suppliers shall ensure that all applicable AS13100 clauses are implemented within their Quality Management System based on their supplier classification.</w:t>
      </w:r>
    </w:p>
    <w:p w:rsidRPr="00A30351" w:rsidR="002B42A0" w:rsidP="00321B4E" w:rsidRDefault="002B42A0" w14:paraId="5CD1166E" w14:textId="77777777">
      <w:pPr>
        <w:pStyle w:val="BodyText"/>
        <w:ind w:right="261"/>
        <w:rPr>
          <w:rFonts w:ascii="Aptos" w:hAnsi="Aptos"/>
        </w:rPr>
      </w:pPr>
    </w:p>
    <w:p w:rsidRPr="00A30351" w:rsidR="009B50AF" w:rsidP="00611F64" w:rsidRDefault="009B50AF" w14:paraId="3591AE47" w14:textId="77777777">
      <w:pPr>
        <w:pStyle w:val="BodyText"/>
        <w:ind w:left="948" w:right="261"/>
        <w:rPr>
          <w:rFonts w:ascii="Aptos" w:hAnsi="Aptos"/>
        </w:rPr>
      </w:pPr>
      <w:bookmarkStart w:name="_Hlk194580606" w:id="64"/>
      <w:bookmarkEnd w:id="62"/>
    </w:p>
    <w:p w:rsidRPr="00A30351" w:rsidR="00E037E9" w:rsidP="005D249A" w:rsidRDefault="006378A7" w14:paraId="03553EE4" w14:textId="2F304BF1">
      <w:pPr>
        <w:pStyle w:val="Heading2"/>
        <w:ind w:left="948"/>
      </w:pPr>
      <w:bookmarkStart w:name="_Toc615931397" w:id="1827461996"/>
      <w:r w:rsidR="006378A7">
        <w:rPr/>
        <w:t xml:space="preserve">5.1 </w:t>
      </w:r>
      <w:r w:rsidR="00AE0090">
        <w:rPr/>
        <w:t>Type and Extent of Control</w:t>
      </w:r>
      <w:r w:rsidR="00B423EF">
        <w:rPr/>
        <w:t xml:space="preserve"> – Supplemental</w:t>
      </w:r>
      <w:bookmarkEnd w:id="1827461996"/>
    </w:p>
    <w:p w:rsidRPr="00A30351" w:rsidR="00E037E9" w:rsidP="00E037E9" w:rsidRDefault="00E037E9" w14:paraId="785A61E7" w14:textId="77777777">
      <w:pPr>
        <w:pStyle w:val="ListParagraph"/>
        <w:tabs>
          <w:tab w:val="left" w:pos="948"/>
        </w:tabs>
        <w:ind w:right="454" w:firstLine="0"/>
        <w:rPr>
          <w:rFonts w:ascii="Aptos" w:hAnsi="Aptos"/>
          <w:sz w:val="24"/>
          <w:szCs w:val="24"/>
        </w:rPr>
      </w:pPr>
    </w:p>
    <w:p w:rsidRPr="00A30351" w:rsidR="00AE0090" w:rsidP="00AE0090" w:rsidRDefault="00AE0090" w14:paraId="7357EA53" w14:textId="63B72340">
      <w:pPr>
        <w:pStyle w:val="BodyText"/>
        <w:ind w:left="948" w:right="261"/>
        <w:rPr>
          <w:rFonts w:ascii="Aptos" w:hAnsi="Aptos"/>
        </w:rPr>
      </w:pPr>
      <w:r w:rsidRPr="00A30351">
        <w:rPr>
          <w:rFonts w:ascii="Aptos" w:hAnsi="Aptos"/>
        </w:rPr>
        <w:t xml:space="preserve">Suppliers shall ensure that their Quality Management System (QMS) certification aligns with their Organization Type as defined in Table 2 </w:t>
      </w:r>
      <w:r w:rsidR="004E2B80">
        <w:rPr>
          <w:rFonts w:ascii="Aptos" w:hAnsi="Aptos"/>
        </w:rPr>
        <w:t xml:space="preserve">of AS13100 </w:t>
      </w:r>
      <w:r w:rsidRPr="00A30351">
        <w:rPr>
          <w:rFonts w:ascii="Aptos" w:hAnsi="Aptos"/>
        </w:rPr>
        <w:t>and maintain compliance accordingly.</w:t>
      </w:r>
    </w:p>
    <w:p w:rsidRPr="00A30351" w:rsidR="00AE0090" w:rsidP="00AE0090" w:rsidRDefault="00AE0090" w14:paraId="50C665E8" w14:textId="77777777">
      <w:pPr>
        <w:pStyle w:val="BodyText"/>
        <w:ind w:left="948" w:right="261"/>
        <w:rPr>
          <w:rFonts w:ascii="Aptos" w:hAnsi="Aptos"/>
        </w:rPr>
      </w:pPr>
    </w:p>
    <w:p w:rsidRPr="00A30351" w:rsidR="00AE0090" w:rsidP="00AE0090" w:rsidRDefault="00AE0090" w14:paraId="0EC565C5" w14:textId="536D290F">
      <w:pPr>
        <w:pStyle w:val="BodyText"/>
        <w:ind w:left="948" w:right="261"/>
        <w:rPr>
          <w:rFonts w:ascii="Aptos" w:hAnsi="Aptos"/>
        </w:rPr>
      </w:pPr>
      <w:r w:rsidRPr="00A30351">
        <w:rPr>
          <w:rFonts w:ascii="Aptos" w:hAnsi="Aptos"/>
        </w:rPr>
        <w:t xml:space="preserve">Suppliers shall establish and maintain an effective FOD prevention program that meets the requirements of AS9146 and implement counterfeit part prevention processes in accordance with AS6174 or AS5553, as applicable. A mechanism shall be in place to report confirmed counterfeit parts to Carpenter Technology’s purchasing representative within </w:t>
      </w:r>
      <w:r w:rsidR="00F70F80">
        <w:rPr>
          <w:rFonts w:ascii="Aptos" w:hAnsi="Aptos"/>
        </w:rPr>
        <w:t>24</w:t>
      </w:r>
      <w:r w:rsidRPr="00A30351">
        <w:rPr>
          <w:rFonts w:ascii="Aptos" w:hAnsi="Aptos"/>
        </w:rPr>
        <w:t xml:space="preserve"> hours.</w:t>
      </w:r>
    </w:p>
    <w:p w:rsidRPr="00A30351" w:rsidR="00AE0090" w:rsidP="00AE0090" w:rsidRDefault="00AE0090" w14:paraId="4E9ACDBD" w14:textId="77777777">
      <w:pPr>
        <w:pStyle w:val="BodyText"/>
        <w:ind w:left="948" w:right="261"/>
        <w:rPr>
          <w:rFonts w:ascii="Aptos" w:hAnsi="Aptos"/>
        </w:rPr>
      </w:pPr>
    </w:p>
    <w:p w:rsidRPr="00A30351" w:rsidR="00AE0090" w:rsidP="00AE0090" w:rsidRDefault="00AE0090" w14:paraId="45DDF488" w14:textId="77777777">
      <w:pPr>
        <w:pStyle w:val="BodyText"/>
        <w:ind w:left="948" w:right="261"/>
        <w:rPr>
          <w:rFonts w:ascii="Aptos" w:hAnsi="Aptos"/>
        </w:rPr>
      </w:pPr>
      <w:r w:rsidRPr="00A30351">
        <w:rPr>
          <w:rFonts w:ascii="Aptos" w:hAnsi="Aptos"/>
        </w:rPr>
        <w:t>Suppliers shall notify Carpenter Technology of any significant changes to their QMS or business operations and comply with Carpenter Technology’s specific requirements for control of work transfer.</w:t>
      </w:r>
    </w:p>
    <w:p w:rsidRPr="00A30351" w:rsidR="00AE0090" w:rsidP="00AE0090" w:rsidRDefault="00AE0090" w14:paraId="408AB043" w14:textId="77777777">
      <w:pPr>
        <w:pStyle w:val="BodyText"/>
        <w:ind w:left="948" w:right="261"/>
        <w:rPr>
          <w:rFonts w:ascii="Aptos" w:hAnsi="Aptos"/>
        </w:rPr>
      </w:pPr>
    </w:p>
    <w:p w:rsidRPr="00A30351" w:rsidR="00AE0090" w:rsidP="00AE0090" w:rsidRDefault="00AE0090" w14:paraId="6EFAE78F" w14:textId="77777777">
      <w:pPr>
        <w:pStyle w:val="BodyText"/>
        <w:ind w:left="948" w:right="261"/>
        <w:rPr>
          <w:rFonts w:ascii="Aptos" w:hAnsi="Aptos"/>
        </w:rPr>
      </w:pPr>
      <w:r w:rsidRPr="00A30351">
        <w:rPr>
          <w:rFonts w:ascii="Aptos" w:hAnsi="Aptos"/>
        </w:rPr>
        <w:t>If restrictions exist regarding right of access to supplier facilities, suppliers shall work with Carpenter Technology to develop a risk analysis and mitigation plan to address potential limitations.</w:t>
      </w:r>
    </w:p>
    <w:p w:rsidRPr="00A30351" w:rsidR="005620E0" w:rsidP="00684776" w:rsidRDefault="005620E0" w14:paraId="7BB26E26" w14:textId="77777777">
      <w:pPr>
        <w:pStyle w:val="BodyText"/>
        <w:ind w:left="948" w:right="261"/>
        <w:rPr>
          <w:rFonts w:ascii="Aptos" w:hAnsi="Aptos"/>
        </w:rPr>
      </w:pPr>
    </w:p>
    <w:p w:rsidRPr="00A30351" w:rsidR="00AE0090" w:rsidP="005D249A" w:rsidRDefault="006378A7" w14:paraId="377C3829" w14:textId="08F34BAB">
      <w:pPr>
        <w:pStyle w:val="Heading2"/>
        <w:ind w:left="948"/>
      </w:pPr>
      <w:bookmarkStart w:name="_Toc2025496721" w:id="1694750546"/>
      <w:r w:rsidR="006378A7">
        <w:rPr/>
        <w:t xml:space="preserve">5.2 </w:t>
      </w:r>
      <w:r w:rsidR="005D3F0D">
        <w:rPr/>
        <w:t>Verification of Purchased Product</w:t>
      </w:r>
      <w:r w:rsidR="00B423EF">
        <w:rPr/>
        <w:t xml:space="preserve"> – Supplemental</w:t>
      </w:r>
      <w:bookmarkEnd w:id="1694750546"/>
    </w:p>
    <w:p w:rsidRPr="00A30351" w:rsidR="00AE0090" w:rsidP="00AE0090" w:rsidRDefault="00AE0090" w14:paraId="33833E15" w14:textId="77777777">
      <w:pPr>
        <w:pStyle w:val="ListParagraph"/>
        <w:tabs>
          <w:tab w:val="left" w:pos="948"/>
        </w:tabs>
        <w:ind w:right="454" w:firstLine="0"/>
        <w:rPr>
          <w:rFonts w:ascii="Aptos" w:hAnsi="Aptos"/>
          <w:sz w:val="24"/>
          <w:szCs w:val="24"/>
        </w:rPr>
      </w:pPr>
    </w:p>
    <w:p w:rsidRPr="00A30351" w:rsidR="005D3F0D" w:rsidP="005D3F0D" w:rsidRDefault="005D3F0D" w14:paraId="38B38436" w14:textId="77777777">
      <w:pPr>
        <w:pStyle w:val="BodyText"/>
        <w:ind w:left="948" w:right="261"/>
        <w:rPr>
          <w:rFonts w:ascii="Aptos" w:hAnsi="Aptos"/>
        </w:rPr>
      </w:pPr>
      <w:r w:rsidRPr="00A30351">
        <w:rPr>
          <w:rFonts w:ascii="Aptos" w:hAnsi="Aptos"/>
        </w:rPr>
        <w:t>Suppliers shall ensure that any delegated verification activities comply with customer-defined delegated product release verification requirements. Further delegation of these activities shall not occur unless formally approved by the customer.</w:t>
      </w:r>
    </w:p>
    <w:p w:rsidRPr="00A30351" w:rsidR="005D3F0D" w:rsidP="005D3F0D" w:rsidRDefault="005D3F0D" w14:paraId="35992D86" w14:textId="77777777">
      <w:pPr>
        <w:pStyle w:val="BodyText"/>
        <w:ind w:left="948" w:right="261"/>
        <w:rPr>
          <w:rFonts w:ascii="Aptos" w:hAnsi="Aptos"/>
        </w:rPr>
      </w:pPr>
    </w:p>
    <w:p w:rsidRPr="00A30351" w:rsidR="005D3F0D" w:rsidP="005D3F0D" w:rsidRDefault="005D3F0D" w14:paraId="59E3E5C1" w14:textId="0154538F">
      <w:pPr>
        <w:pStyle w:val="BodyText"/>
        <w:ind w:left="948" w:right="261"/>
        <w:rPr>
          <w:rFonts w:ascii="Aptos" w:hAnsi="Aptos"/>
        </w:rPr>
      </w:pPr>
      <w:r w:rsidRPr="00A30351">
        <w:rPr>
          <w:rFonts w:ascii="Aptos" w:hAnsi="Aptos"/>
        </w:rPr>
        <w:t>When product release authority is delegated, suppliers shall ensure personnel performing self-release activities have completed the required training and qualification. Training requirements may be met through Supplier Self Release Training programs in accordance with AS13001</w:t>
      </w:r>
      <w:r w:rsidR="001E4DCF">
        <w:rPr>
          <w:rFonts w:ascii="Aptos" w:hAnsi="Aptos"/>
        </w:rPr>
        <w:t>A</w:t>
      </w:r>
      <w:r w:rsidRPr="00A30351">
        <w:rPr>
          <w:rFonts w:ascii="Aptos" w:hAnsi="Aptos"/>
        </w:rPr>
        <w:t xml:space="preserve"> or </w:t>
      </w:r>
      <w:r w:rsidR="00E7450B">
        <w:rPr>
          <w:rFonts w:ascii="Aptos" w:hAnsi="Aptos"/>
        </w:rPr>
        <w:t>AS</w:t>
      </w:r>
      <w:r w:rsidRPr="00A30351">
        <w:rPr>
          <w:rFonts w:ascii="Aptos" w:hAnsi="Aptos"/>
        </w:rPr>
        <w:t>9117.</w:t>
      </w:r>
    </w:p>
    <w:p w:rsidRPr="00A30351" w:rsidR="00AE0090" w:rsidP="00AE0090" w:rsidRDefault="00AE0090" w14:paraId="4CF18684" w14:textId="611162BB">
      <w:pPr>
        <w:pStyle w:val="BodyText"/>
        <w:ind w:left="948" w:right="261"/>
        <w:rPr>
          <w:rFonts w:ascii="Aptos" w:hAnsi="Aptos"/>
        </w:rPr>
      </w:pPr>
    </w:p>
    <w:p w:rsidRPr="00A30351" w:rsidR="00DF47B7" w:rsidP="005D249A" w:rsidRDefault="006378A7" w14:paraId="1E4514D1" w14:textId="3A32A56B">
      <w:pPr>
        <w:pStyle w:val="Heading2"/>
        <w:ind w:left="948"/>
      </w:pPr>
      <w:bookmarkStart w:name="_Toc1609544185" w:id="524206647"/>
      <w:r w:rsidR="006378A7">
        <w:rPr/>
        <w:t xml:space="preserve">5.3 </w:t>
      </w:r>
      <w:r w:rsidR="005975FF">
        <w:rPr/>
        <w:t>Product Acceptance</w:t>
      </w:r>
      <w:r w:rsidR="00B423EF">
        <w:rPr/>
        <w:t xml:space="preserve"> – Supplemental</w:t>
      </w:r>
      <w:bookmarkEnd w:id="524206647"/>
    </w:p>
    <w:p w:rsidRPr="00A30351" w:rsidR="00DF47B7" w:rsidP="00DF47B7" w:rsidRDefault="00DF47B7" w14:paraId="5B3C4654" w14:textId="77777777">
      <w:pPr>
        <w:pStyle w:val="ListParagraph"/>
        <w:tabs>
          <w:tab w:val="left" w:pos="948"/>
        </w:tabs>
        <w:ind w:right="454" w:firstLine="0"/>
        <w:rPr>
          <w:rFonts w:ascii="Aptos" w:hAnsi="Aptos"/>
          <w:sz w:val="24"/>
          <w:szCs w:val="24"/>
        </w:rPr>
      </w:pPr>
    </w:p>
    <w:p w:rsidRPr="00A30351" w:rsidR="005975FF" w:rsidP="005975FF" w:rsidRDefault="005975FF" w14:paraId="42052719" w14:textId="77777777">
      <w:pPr>
        <w:pStyle w:val="BodyText"/>
        <w:ind w:left="948" w:right="261"/>
        <w:rPr>
          <w:rFonts w:ascii="Aptos" w:hAnsi="Aptos"/>
        </w:rPr>
      </w:pPr>
      <w:r w:rsidRPr="00A30351">
        <w:rPr>
          <w:rFonts w:ascii="Aptos" w:hAnsi="Aptos"/>
        </w:rPr>
        <w:t>Suppliers shall establish and maintain controls for product acceptance authority media, such as stamps, electronic signatures, and passwords, to ensure proper use and traceability. These controls shall include measures to:</w:t>
      </w:r>
    </w:p>
    <w:p w:rsidRPr="00A30351" w:rsidR="005975FF" w:rsidP="005975FF" w:rsidRDefault="005975FF" w14:paraId="0385FD06" w14:textId="77777777">
      <w:pPr>
        <w:pStyle w:val="BodyText"/>
        <w:ind w:left="948" w:right="261"/>
        <w:rPr>
          <w:rFonts w:ascii="Aptos" w:hAnsi="Aptos"/>
        </w:rPr>
      </w:pPr>
    </w:p>
    <w:p w:rsidRPr="00A30351" w:rsidR="005975FF" w:rsidP="006C135F" w:rsidRDefault="005975FF" w14:paraId="5AB9CBCA" w14:textId="77777777">
      <w:pPr>
        <w:pStyle w:val="BodyText"/>
        <w:numPr>
          <w:ilvl w:val="0"/>
          <w:numId w:val="16"/>
        </w:numPr>
        <w:ind w:right="261"/>
        <w:rPr>
          <w:rFonts w:ascii="Aptos" w:hAnsi="Aptos"/>
        </w:rPr>
      </w:pPr>
      <w:r w:rsidRPr="00A30351">
        <w:rPr>
          <w:rFonts w:ascii="Aptos" w:hAnsi="Aptos"/>
        </w:rPr>
        <w:t>Prevent misuse of authorization media.</w:t>
      </w:r>
    </w:p>
    <w:p w:rsidRPr="00A30351" w:rsidR="005975FF" w:rsidP="005975FF" w:rsidRDefault="005975FF" w14:paraId="2EA16D60" w14:textId="77777777">
      <w:pPr>
        <w:pStyle w:val="BodyText"/>
        <w:ind w:left="1308" w:right="261"/>
        <w:rPr>
          <w:rFonts w:ascii="Aptos" w:hAnsi="Aptos"/>
        </w:rPr>
      </w:pPr>
    </w:p>
    <w:p w:rsidRPr="00A30351" w:rsidR="005975FF" w:rsidP="006C135F" w:rsidRDefault="005975FF" w14:paraId="24CBD8D4" w14:textId="77777777">
      <w:pPr>
        <w:pStyle w:val="BodyText"/>
        <w:numPr>
          <w:ilvl w:val="0"/>
          <w:numId w:val="16"/>
        </w:numPr>
        <w:ind w:right="261"/>
        <w:rPr>
          <w:rFonts w:ascii="Aptos" w:hAnsi="Aptos"/>
        </w:rPr>
      </w:pPr>
      <w:r w:rsidRPr="00A30351">
        <w:rPr>
          <w:rFonts w:ascii="Aptos" w:hAnsi="Aptos"/>
        </w:rPr>
        <w:t>Ensure traceability to the authorized user.</w:t>
      </w:r>
    </w:p>
    <w:p w:rsidRPr="00A30351" w:rsidR="005975FF" w:rsidP="005975FF" w:rsidRDefault="005975FF" w14:paraId="1A1BB6F3" w14:textId="77777777">
      <w:pPr>
        <w:pStyle w:val="BodyText"/>
        <w:ind w:left="1308" w:right="261"/>
        <w:rPr>
          <w:rFonts w:ascii="Aptos" w:hAnsi="Aptos"/>
        </w:rPr>
      </w:pPr>
    </w:p>
    <w:p w:rsidRPr="00A30351" w:rsidR="005975FF" w:rsidP="006C135F" w:rsidRDefault="005975FF" w14:paraId="3B4A0BB1" w14:textId="77777777">
      <w:pPr>
        <w:pStyle w:val="BodyText"/>
        <w:numPr>
          <w:ilvl w:val="0"/>
          <w:numId w:val="16"/>
        </w:numPr>
        <w:ind w:right="261"/>
        <w:rPr>
          <w:rFonts w:ascii="Aptos" w:hAnsi="Aptos"/>
        </w:rPr>
      </w:pPr>
      <w:r w:rsidRPr="00A30351">
        <w:rPr>
          <w:rFonts w:ascii="Aptos" w:hAnsi="Aptos"/>
        </w:rPr>
        <w:t>Prevent unauthorized duplication of acceptance media.</w:t>
      </w:r>
    </w:p>
    <w:p w:rsidRPr="00A30351" w:rsidR="005975FF" w:rsidP="005975FF" w:rsidRDefault="005975FF" w14:paraId="09C4D1DF" w14:textId="77777777">
      <w:pPr>
        <w:pStyle w:val="BodyText"/>
        <w:ind w:left="1308" w:right="261"/>
        <w:rPr>
          <w:rFonts w:ascii="Aptos" w:hAnsi="Aptos"/>
        </w:rPr>
      </w:pPr>
    </w:p>
    <w:p w:rsidRPr="00A30351" w:rsidR="005975FF" w:rsidP="006C135F" w:rsidRDefault="005975FF" w14:paraId="22AF5481" w14:textId="77777777">
      <w:pPr>
        <w:pStyle w:val="BodyText"/>
        <w:numPr>
          <w:ilvl w:val="0"/>
          <w:numId w:val="16"/>
        </w:numPr>
        <w:ind w:right="261"/>
        <w:rPr>
          <w:rFonts w:ascii="Aptos" w:hAnsi="Aptos"/>
        </w:rPr>
      </w:pPr>
      <w:r w:rsidRPr="00A30351">
        <w:rPr>
          <w:rFonts w:ascii="Aptos" w:hAnsi="Aptos"/>
        </w:rPr>
        <w:t>Align acceptance authority with defined roles and responsibilities within the supplier’s quality system.</w:t>
      </w:r>
    </w:p>
    <w:p w:rsidRPr="00A30351" w:rsidR="005975FF" w:rsidP="005975FF" w:rsidRDefault="005975FF" w14:paraId="3DD01912" w14:textId="77777777">
      <w:pPr>
        <w:pStyle w:val="BodyText"/>
        <w:ind w:left="1308" w:right="261"/>
        <w:rPr>
          <w:rFonts w:ascii="Aptos" w:hAnsi="Aptos"/>
        </w:rPr>
      </w:pPr>
    </w:p>
    <w:p w:rsidRPr="00A30351" w:rsidR="00DF47B7" w:rsidP="006C135F" w:rsidRDefault="005975FF" w14:paraId="06B664C9" w14:textId="416EA1B1">
      <w:pPr>
        <w:pStyle w:val="BodyText"/>
        <w:numPr>
          <w:ilvl w:val="0"/>
          <w:numId w:val="16"/>
        </w:numPr>
        <w:ind w:right="261"/>
        <w:rPr>
          <w:rFonts w:ascii="Aptos" w:hAnsi="Aptos"/>
        </w:rPr>
      </w:pPr>
      <w:r w:rsidRPr="00A30351">
        <w:rPr>
          <w:rFonts w:ascii="Aptos" w:hAnsi="Aptos"/>
        </w:rPr>
        <w:t>Maintain legibility and condition of all acceptance media.</w:t>
      </w:r>
    </w:p>
    <w:p w:rsidRPr="00A30351" w:rsidR="005975FF" w:rsidP="00AE0090" w:rsidRDefault="005975FF" w14:paraId="1C646DF0" w14:textId="775722F2">
      <w:pPr>
        <w:pStyle w:val="BodyText"/>
        <w:ind w:left="948" w:right="261"/>
        <w:rPr>
          <w:rFonts w:ascii="Aptos" w:hAnsi="Aptos"/>
        </w:rPr>
      </w:pPr>
    </w:p>
    <w:p w:rsidRPr="00A30351" w:rsidR="005975FF" w:rsidP="005D249A" w:rsidRDefault="006378A7" w14:paraId="58CE5BFE" w14:textId="6676E755">
      <w:pPr>
        <w:pStyle w:val="Heading2"/>
        <w:ind w:left="948"/>
      </w:pPr>
      <w:bookmarkStart w:name="_Toc1981893251" w:id="1408528372"/>
      <w:r w:rsidR="006378A7">
        <w:rPr/>
        <w:t xml:space="preserve">5.4 </w:t>
      </w:r>
      <w:r w:rsidR="008F6DF1">
        <w:rPr/>
        <w:t>Supplier Performance Monitoring</w:t>
      </w:r>
      <w:r w:rsidR="00B423EF">
        <w:rPr/>
        <w:t xml:space="preserve"> – Supplemental</w:t>
      </w:r>
      <w:bookmarkEnd w:id="1408528372"/>
    </w:p>
    <w:p w:rsidRPr="00A30351" w:rsidR="005975FF" w:rsidP="005975FF" w:rsidRDefault="005975FF" w14:paraId="7FABFBA8" w14:textId="77777777">
      <w:pPr>
        <w:pStyle w:val="ListParagraph"/>
        <w:tabs>
          <w:tab w:val="left" w:pos="948"/>
        </w:tabs>
        <w:ind w:right="454" w:firstLine="0"/>
        <w:rPr>
          <w:rFonts w:ascii="Aptos" w:hAnsi="Aptos"/>
          <w:sz w:val="24"/>
          <w:szCs w:val="24"/>
        </w:rPr>
      </w:pPr>
    </w:p>
    <w:p w:rsidRPr="00A30351" w:rsidR="0059128C" w:rsidP="7BCD1C15" w:rsidRDefault="0059128C" w14:paraId="3ACC8F17" w14:textId="2B6C14B5">
      <w:pPr>
        <w:pStyle w:val="ListParagraph"/>
        <w:tabs>
          <w:tab w:val="left" w:pos="948"/>
        </w:tabs>
        <w:ind w:left="947" w:right="454" w:firstLine="0"/>
        <w:rPr>
          <w:rFonts w:ascii="Aptos" w:hAnsi="Aptos"/>
          <w:sz w:val="24"/>
          <w:szCs w:val="24"/>
        </w:rPr>
      </w:pPr>
      <w:r w:rsidRPr="00A30351">
        <w:rPr>
          <w:rFonts w:ascii="Aptos" w:hAnsi="Aptos"/>
          <w:sz w:val="24"/>
          <w:szCs w:val="24"/>
        </w:rPr>
        <w:t>Suppliers shall establish a performance monitoring process that includes KPIs for quality (e.g., disruptions, concessions, escapes) and delivery (e.g., schedule adherence).</w:t>
      </w:r>
    </w:p>
    <w:p w:rsidRPr="00A30351" w:rsidR="0059128C" w:rsidP="0059128C" w:rsidRDefault="0059128C" w14:paraId="527B0367" w14:textId="77777777">
      <w:pPr>
        <w:pStyle w:val="ListParagraph"/>
        <w:tabs>
          <w:tab w:val="left" w:pos="948"/>
        </w:tabs>
        <w:ind w:right="454"/>
        <w:rPr>
          <w:rFonts w:ascii="Aptos" w:hAnsi="Aptos"/>
          <w:sz w:val="24"/>
          <w:szCs w:val="24"/>
        </w:rPr>
      </w:pPr>
    </w:p>
    <w:p w:rsidRPr="00A30351" w:rsidR="0059128C" w:rsidP="7BCD1C15" w:rsidRDefault="0059128C" w14:paraId="549A2797" w14:textId="6E012ED7">
      <w:pPr>
        <w:pStyle w:val="ListParagraph"/>
        <w:tabs>
          <w:tab w:val="left" w:pos="948"/>
        </w:tabs>
        <w:ind w:left="947" w:right="454" w:firstLine="0"/>
        <w:rPr>
          <w:rFonts w:ascii="Aptos" w:hAnsi="Aptos"/>
          <w:sz w:val="24"/>
          <w:szCs w:val="24"/>
        </w:rPr>
      </w:pPr>
      <w:r w:rsidRPr="00A30351">
        <w:rPr>
          <w:rFonts w:ascii="Aptos" w:hAnsi="Aptos"/>
          <w:sz w:val="24"/>
          <w:szCs w:val="24"/>
        </w:rPr>
        <w:t>Suppliers shall regularly review and track performance metrics and provide results at least annually to</w:t>
      </w:r>
      <w:r w:rsidRPr="00A30351" w:rsidR="007D1AF2">
        <w:rPr>
          <w:rFonts w:ascii="Aptos" w:hAnsi="Aptos"/>
          <w:sz w:val="24"/>
          <w:szCs w:val="24"/>
        </w:rPr>
        <w:t xml:space="preserve"> sub-tier supplier</w:t>
      </w:r>
      <w:r w:rsidR="00925105">
        <w:rPr>
          <w:rFonts w:ascii="Aptos" w:hAnsi="Aptos"/>
          <w:sz w:val="24"/>
          <w:szCs w:val="24"/>
        </w:rPr>
        <w:t>s</w:t>
      </w:r>
      <w:r w:rsidRPr="00A30351">
        <w:rPr>
          <w:rFonts w:ascii="Aptos" w:hAnsi="Aptos"/>
          <w:sz w:val="24"/>
          <w:szCs w:val="24"/>
        </w:rPr>
        <w:t xml:space="preserve"> through reporting mechanisms or upon request. If performance falls below acceptable levels, suppliers shall increase internal review frequency and implement corrective actions to address deficiencies.</w:t>
      </w:r>
    </w:p>
    <w:p w:rsidRPr="00A30351" w:rsidR="0059128C" w:rsidP="0059128C" w:rsidRDefault="0059128C" w14:paraId="7A32FC4C" w14:textId="77777777">
      <w:pPr>
        <w:pStyle w:val="ListParagraph"/>
        <w:tabs>
          <w:tab w:val="left" w:pos="948"/>
        </w:tabs>
        <w:ind w:right="454"/>
        <w:rPr>
          <w:rFonts w:ascii="Aptos" w:hAnsi="Aptos"/>
          <w:sz w:val="24"/>
          <w:szCs w:val="24"/>
        </w:rPr>
      </w:pPr>
    </w:p>
    <w:p w:rsidRPr="00A30351" w:rsidR="0059128C" w:rsidP="7BCD1C15" w:rsidRDefault="0059128C" w14:paraId="38EDBB93" w14:textId="4B276EEC">
      <w:pPr>
        <w:pStyle w:val="ListParagraph"/>
        <w:tabs>
          <w:tab w:val="left" w:pos="948"/>
        </w:tabs>
        <w:ind w:left="947" w:right="454" w:firstLine="0"/>
        <w:rPr>
          <w:rFonts w:ascii="Aptos" w:hAnsi="Aptos"/>
          <w:sz w:val="24"/>
          <w:szCs w:val="24"/>
        </w:rPr>
      </w:pPr>
      <w:r w:rsidRPr="00A30351">
        <w:rPr>
          <w:rFonts w:ascii="Aptos" w:hAnsi="Aptos"/>
          <w:sz w:val="24"/>
          <w:szCs w:val="24"/>
        </w:rPr>
        <w:t>When customer-directed suppliers demonstrate unacceptable performance, suppliers shall notify Carpenter Technology. If improvement actions fail to resolve performance issues, suppliers shall escalate the matter within their organization until effective resolution is achieved.</w:t>
      </w:r>
    </w:p>
    <w:bookmarkEnd w:id="63"/>
    <w:bookmarkEnd w:id="64"/>
    <w:p w:rsidR="00E90E1F" w:rsidP="00EA1428" w:rsidRDefault="00E90E1F" w14:paraId="2DDA5B35" w14:textId="77777777">
      <w:pPr>
        <w:pStyle w:val="BodyText"/>
        <w:ind w:left="948" w:right="261"/>
        <w:rPr>
          <w:rFonts w:ascii="Aptos" w:hAnsi="Aptos"/>
        </w:rPr>
      </w:pPr>
    </w:p>
    <w:p w:rsidRPr="00E90E1F" w:rsidR="00E90E1F" w:rsidP="00E90E1F" w:rsidRDefault="00E90E1F" w14:paraId="221030C8" w14:textId="77777777">
      <w:pPr>
        <w:pStyle w:val="BodyText"/>
        <w:ind w:left="948" w:right="261"/>
        <w:rPr>
          <w:rFonts w:ascii="Aptos" w:hAnsi="Aptos"/>
        </w:rPr>
      </w:pPr>
    </w:p>
    <w:p w:rsidR="00E90E1F" w:rsidP="00E90E1F" w:rsidRDefault="00E90E1F" w14:paraId="622C3DD9" w14:textId="77777777">
      <w:pPr>
        <w:pStyle w:val="BodyText"/>
        <w:ind w:right="261"/>
        <w:rPr>
          <w:rFonts w:ascii="Aptos" w:hAnsi="Aptos"/>
          <w:b/>
          <w:bCs/>
        </w:rPr>
      </w:pPr>
      <w:r w:rsidRPr="00E90E1F">
        <w:rPr>
          <w:rFonts w:ascii="Aptos" w:hAnsi="Aptos"/>
          <w:b/>
          <w:bCs/>
        </w:rPr>
        <w:t>Revision History</w:t>
      </w:r>
    </w:p>
    <w:p w:rsidRPr="00E90E1F" w:rsidR="00E90E1F" w:rsidP="00E90E1F" w:rsidRDefault="00E90E1F" w14:paraId="0500D90C" w14:textId="77777777">
      <w:pPr>
        <w:pStyle w:val="BodyText"/>
        <w:ind w:right="261"/>
        <w:rPr>
          <w:rFonts w:ascii="Aptos" w:hAnsi="Aptos"/>
          <w:b/>
          <w:bCs/>
        </w:rPr>
      </w:pPr>
    </w:p>
    <w:tbl>
      <w:tblPr>
        <w:tblStyle w:val="TableGrid"/>
        <w:tblW w:w="0" w:type="auto"/>
        <w:jc w:val="center"/>
        <w:tblLook w:val="04A0" w:firstRow="1" w:lastRow="0" w:firstColumn="1" w:lastColumn="0" w:noHBand="0" w:noVBand="1"/>
      </w:tblPr>
      <w:tblGrid>
        <w:gridCol w:w="1318"/>
        <w:gridCol w:w="1651"/>
        <w:gridCol w:w="4793"/>
        <w:gridCol w:w="1772"/>
      </w:tblGrid>
      <w:tr w:rsidRPr="00E90E1F" w:rsidR="00E90E1F" w:rsidTr="00C0444F" w14:paraId="29BE541F" w14:textId="77777777">
        <w:trPr>
          <w:jc w:val="center"/>
        </w:trPr>
        <w:tc>
          <w:tcPr>
            <w:tcW w:w="1134" w:type="dxa"/>
          </w:tcPr>
          <w:p w:rsidRPr="00E90E1F" w:rsidR="00E90E1F" w:rsidP="00E90E1F" w:rsidRDefault="00E90E1F" w14:paraId="564D9BD3" w14:textId="77777777">
            <w:pPr>
              <w:pStyle w:val="BodyText"/>
              <w:ind w:right="261"/>
              <w:rPr>
                <w:rFonts w:ascii="Aptos" w:hAnsi="Aptos"/>
                <w:b/>
                <w:bCs/>
              </w:rPr>
            </w:pPr>
            <w:r w:rsidRPr="00E90E1F">
              <w:rPr>
                <w:rFonts w:ascii="Aptos" w:hAnsi="Aptos"/>
                <w:b/>
                <w:bCs/>
              </w:rPr>
              <w:t>Revision</w:t>
            </w:r>
          </w:p>
        </w:tc>
        <w:tc>
          <w:tcPr>
            <w:tcW w:w="1651" w:type="dxa"/>
          </w:tcPr>
          <w:p w:rsidRPr="00E90E1F" w:rsidR="00E90E1F" w:rsidP="00E90E1F" w:rsidRDefault="00E90E1F" w14:paraId="7A5FE05D" w14:textId="77777777">
            <w:pPr>
              <w:pStyle w:val="BodyText"/>
              <w:ind w:left="16" w:right="261"/>
              <w:rPr>
                <w:rFonts w:ascii="Aptos" w:hAnsi="Aptos"/>
                <w:b/>
                <w:bCs/>
              </w:rPr>
            </w:pPr>
            <w:r w:rsidRPr="00E90E1F">
              <w:rPr>
                <w:rFonts w:ascii="Aptos" w:hAnsi="Aptos"/>
                <w:b/>
                <w:bCs/>
              </w:rPr>
              <w:t>Date Revised</w:t>
            </w:r>
          </w:p>
        </w:tc>
        <w:tc>
          <w:tcPr>
            <w:tcW w:w="4793" w:type="dxa"/>
          </w:tcPr>
          <w:p w:rsidRPr="00E90E1F" w:rsidR="00E90E1F" w:rsidP="00E90E1F" w:rsidRDefault="00E90E1F" w14:paraId="4B2F5382" w14:textId="77777777">
            <w:pPr>
              <w:pStyle w:val="BodyText"/>
              <w:ind w:left="1" w:right="261"/>
              <w:rPr>
                <w:rFonts w:ascii="Aptos" w:hAnsi="Aptos"/>
                <w:b/>
                <w:bCs/>
              </w:rPr>
            </w:pPr>
            <w:r w:rsidRPr="00E90E1F">
              <w:rPr>
                <w:rFonts w:ascii="Aptos" w:hAnsi="Aptos"/>
                <w:b/>
                <w:bCs/>
              </w:rPr>
              <w:t>Description of Changes</w:t>
            </w:r>
          </w:p>
        </w:tc>
        <w:tc>
          <w:tcPr>
            <w:tcW w:w="1772" w:type="dxa"/>
          </w:tcPr>
          <w:p w:rsidRPr="00E90E1F" w:rsidR="00E90E1F" w:rsidP="00E90E1F" w:rsidRDefault="00E90E1F" w14:paraId="71A388A7" w14:textId="77777777">
            <w:pPr>
              <w:pStyle w:val="BodyText"/>
              <w:ind w:left="61" w:right="261"/>
              <w:rPr>
                <w:rFonts w:ascii="Aptos" w:hAnsi="Aptos"/>
                <w:b/>
                <w:bCs/>
              </w:rPr>
            </w:pPr>
            <w:r w:rsidRPr="00E90E1F">
              <w:rPr>
                <w:rFonts w:ascii="Aptos" w:hAnsi="Aptos"/>
                <w:b/>
                <w:bCs/>
              </w:rPr>
              <w:t>Revised By</w:t>
            </w:r>
          </w:p>
        </w:tc>
      </w:tr>
      <w:tr w:rsidRPr="00E90E1F" w:rsidR="00E90E1F" w:rsidTr="00C0444F" w14:paraId="6D4F9E76" w14:textId="77777777">
        <w:trPr>
          <w:jc w:val="center"/>
        </w:trPr>
        <w:tc>
          <w:tcPr>
            <w:tcW w:w="1134" w:type="dxa"/>
          </w:tcPr>
          <w:p w:rsidRPr="00E90E1F" w:rsidR="00E90E1F" w:rsidP="00E90E1F" w:rsidRDefault="00E90E1F" w14:paraId="05AE0102" w14:textId="01504947">
            <w:pPr>
              <w:pStyle w:val="BodyText"/>
              <w:ind w:right="261"/>
              <w:rPr>
                <w:rFonts w:ascii="Aptos" w:hAnsi="Aptos"/>
              </w:rPr>
            </w:pPr>
            <w:r w:rsidRPr="00E90E1F">
              <w:rPr>
                <w:rFonts w:ascii="Aptos" w:hAnsi="Aptos"/>
              </w:rPr>
              <w:t>0</w:t>
            </w:r>
            <w:r>
              <w:rPr>
                <w:rFonts w:ascii="Aptos" w:hAnsi="Aptos"/>
              </w:rPr>
              <w:t>00</w:t>
            </w:r>
          </w:p>
        </w:tc>
        <w:tc>
          <w:tcPr>
            <w:tcW w:w="1651" w:type="dxa"/>
          </w:tcPr>
          <w:p w:rsidRPr="00E90E1F" w:rsidR="00E90E1F" w:rsidP="00E90E1F" w:rsidRDefault="00E90E1F" w14:paraId="7F6951BC" w14:textId="736DC035">
            <w:pPr>
              <w:pStyle w:val="BodyText"/>
              <w:ind w:right="261"/>
              <w:rPr>
                <w:rFonts w:ascii="Aptos" w:hAnsi="Aptos"/>
              </w:rPr>
            </w:pPr>
            <w:r w:rsidRPr="00E90E1F">
              <w:rPr>
                <w:rFonts w:ascii="Aptos" w:hAnsi="Aptos"/>
              </w:rPr>
              <w:t>0</w:t>
            </w:r>
            <w:r w:rsidR="001E4DCF">
              <w:rPr>
                <w:rFonts w:ascii="Aptos" w:hAnsi="Aptos"/>
              </w:rPr>
              <w:t>4/</w:t>
            </w:r>
            <w:r w:rsidR="008909A7">
              <w:rPr>
                <w:rFonts w:ascii="Aptos" w:hAnsi="Aptos"/>
              </w:rPr>
              <w:t>10</w:t>
            </w:r>
            <w:r w:rsidRPr="00E90E1F">
              <w:rPr>
                <w:rFonts w:ascii="Aptos" w:hAnsi="Aptos"/>
              </w:rPr>
              <w:t>/2025</w:t>
            </w:r>
          </w:p>
        </w:tc>
        <w:tc>
          <w:tcPr>
            <w:tcW w:w="4793" w:type="dxa"/>
          </w:tcPr>
          <w:p w:rsidRPr="00E90E1F" w:rsidR="00E90E1F" w:rsidP="00E90E1F" w:rsidRDefault="00E90E1F" w14:paraId="0671995A" w14:textId="35263E59">
            <w:pPr>
              <w:pStyle w:val="BodyText"/>
              <w:ind w:right="261"/>
              <w:rPr>
                <w:rFonts w:ascii="Aptos" w:hAnsi="Aptos"/>
              </w:rPr>
            </w:pPr>
            <w:r>
              <w:rPr>
                <w:rFonts w:ascii="Aptos" w:hAnsi="Aptos"/>
              </w:rPr>
              <w:t>Original Release</w:t>
            </w:r>
          </w:p>
        </w:tc>
        <w:tc>
          <w:tcPr>
            <w:tcW w:w="1772" w:type="dxa"/>
          </w:tcPr>
          <w:p w:rsidRPr="00E90E1F" w:rsidR="00E90E1F" w:rsidP="00E90E1F" w:rsidRDefault="00E90E1F" w14:paraId="4F14D581" w14:textId="2904DDDF">
            <w:pPr>
              <w:pStyle w:val="BodyText"/>
              <w:ind w:right="261"/>
              <w:rPr>
                <w:rFonts w:ascii="Aptos" w:hAnsi="Aptos"/>
              </w:rPr>
            </w:pPr>
            <w:r>
              <w:rPr>
                <w:rFonts w:ascii="Aptos" w:hAnsi="Aptos"/>
              </w:rPr>
              <w:t xml:space="preserve">A. Culbertson, </w:t>
            </w:r>
            <w:r w:rsidRPr="00E90E1F">
              <w:rPr>
                <w:rFonts w:ascii="Aptos" w:hAnsi="Aptos"/>
              </w:rPr>
              <w:t>J. Scharadin</w:t>
            </w:r>
          </w:p>
        </w:tc>
      </w:tr>
      <w:tr w:rsidRPr="00E90E1F" w:rsidR="00E90E1F" w:rsidTr="00C0444F" w14:paraId="17E7BB29" w14:textId="77777777">
        <w:trPr>
          <w:jc w:val="center"/>
        </w:trPr>
        <w:tc>
          <w:tcPr>
            <w:tcW w:w="1134" w:type="dxa"/>
          </w:tcPr>
          <w:p w:rsidRPr="00E90E1F" w:rsidR="00E90E1F" w:rsidP="00E90E1F" w:rsidRDefault="00E90E1F" w14:paraId="227F0496" w14:textId="77777777">
            <w:pPr>
              <w:pStyle w:val="BodyText"/>
              <w:ind w:right="261"/>
              <w:rPr>
                <w:rFonts w:ascii="Aptos" w:hAnsi="Aptos"/>
              </w:rPr>
            </w:pPr>
          </w:p>
        </w:tc>
        <w:tc>
          <w:tcPr>
            <w:tcW w:w="1651" w:type="dxa"/>
          </w:tcPr>
          <w:p w:rsidRPr="00E90E1F" w:rsidR="00E90E1F" w:rsidP="00E90E1F" w:rsidRDefault="00E90E1F" w14:paraId="7DDFC1BC" w14:textId="77777777">
            <w:pPr>
              <w:pStyle w:val="BodyText"/>
              <w:ind w:right="261"/>
              <w:rPr>
                <w:rFonts w:ascii="Aptos" w:hAnsi="Aptos"/>
              </w:rPr>
            </w:pPr>
          </w:p>
        </w:tc>
        <w:tc>
          <w:tcPr>
            <w:tcW w:w="4793" w:type="dxa"/>
          </w:tcPr>
          <w:p w:rsidRPr="00E90E1F" w:rsidR="00E90E1F" w:rsidP="00E90E1F" w:rsidRDefault="00E90E1F" w14:paraId="0C1841EF" w14:textId="77777777">
            <w:pPr>
              <w:pStyle w:val="BodyText"/>
              <w:ind w:right="261"/>
              <w:rPr>
                <w:rFonts w:ascii="Aptos" w:hAnsi="Aptos"/>
              </w:rPr>
            </w:pPr>
          </w:p>
        </w:tc>
        <w:tc>
          <w:tcPr>
            <w:tcW w:w="1772" w:type="dxa"/>
          </w:tcPr>
          <w:p w:rsidRPr="00E90E1F" w:rsidR="00E90E1F" w:rsidP="00E90E1F" w:rsidRDefault="00E90E1F" w14:paraId="19A63263" w14:textId="77777777">
            <w:pPr>
              <w:pStyle w:val="BodyText"/>
              <w:ind w:right="261"/>
              <w:rPr>
                <w:rFonts w:ascii="Aptos" w:hAnsi="Aptos"/>
              </w:rPr>
            </w:pPr>
          </w:p>
        </w:tc>
      </w:tr>
      <w:tr w:rsidRPr="00E90E1F" w:rsidR="00E90E1F" w:rsidTr="00C0444F" w14:paraId="6F96FBFB" w14:textId="77777777">
        <w:trPr>
          <w:jc w:val="center"/>
        </w:trPr>
        <w:tc>
          <w:tcPr>
            <w:tcW w:w="1134" w:type="dxa"/>
          </w:tcPr>
          <w:p w:rsidRPr="00E90E1F" w:rsidR="00E90E1F" w:rsidP="00E90E1F" w:rsidRDefault="00E90E1F" w14:paraId="3003DA67" w14:textId="77777777">
            <w:pPr>
              <w:pStyle w:val="BodyText"/>
              <w:ind w:right="261"/>
              <w:rPr>
                <w:rFonts w:ascii="Aptos" w:hAnsi="Aptos"/>
              </w:rPr>
            </w:pPr>
          </w:p>
        </w:tc>
        <w:tc>
          <w:tcPr>
            <w:tcW w:w="1651" w:type="dxa"/>
          </w:tcPr>
          <w:p w:rsidRPr="00E90E1F" w:rsidR="00E90E1F" w:rsidP="00E90E1F" w:rsidRDefault="00E90E1F" w14:paraId="1EDE7856" w14:textId="77777777">
            <w:pPr>
              <w:pStyle w:val="BodyText"/>
              <w:ind w:right="261"/>
              <w:rPr>
                <w:rFonts w:ascii="Aptos" w:hAnsi="Aptos"/>
              </w:rPr>
            </w:pPr>
          </w:p>
        </w:tc>
        <w:tc>
          <w:tcPr>
            <w:tcW w:w="4793" w:type="dxa"/>
          </w:tcPr>
          <w:p w:rsidRPr="00E90E1F" w:rsidR="00E90E1F" w:rsidP="00E90E1F" w:rsidRDefault="00E90E1F" w14:paraId="57BB49B1" w14:textId="77777777">
            <w:pPr>
              <w:pStyle w:val="BodyText"/>
              <w:ind w:right="261"/>
              <w:rPr>
                <w:rFonts w:ascii="Aptos" w:hAnsi="Aptos"/>
              </w:rPr>
            </w:pPr>
          </w:p>
        </w:tc>
        <w:tc>
          <w:tcPr>
            <w:tcW w:w="1772" w:type="dxa"/>
          </w:tcPr>
          <w:p w:rsidRPr="00E90E1F" w:rsidR="00E90E1F" w:rsidP="00E90E1F" w:rsidRDefault="00E90E1F" w14:paraId="4706EBF5" w14:textId="77777777">
            <w:pPr>
              <w:pStyle w:val="BodyText"/>
              <w:ind w:right="261"/>
              <w:rPr>
                <w:rFonts w:ascii="Aptos" w:hAnsi="Aptos"/>
              </w:rPr>
            </w:pPr>
          </w:p>
        </w:tc>
      </w:tr>
    </w:tbl>
    <w:p w:rsidR="00E90E1F" w:rsidP="00610337" w:rsidRDefault="00E90E1F" w14:paraId="78C06D47" w14:textId="77777777">
      <w:pPr>
        <w:pStyle w:val="BodyText"/>
        <w:ind w:right="261"/>
        <w:rPr>
          <w:rFonts w:ascii="Aptos" w:hAnsi="Aptos"/>
        </w:rPr>
      </w:pPr>
    </w:p>
    <w:p w:rsidR="00AF01BC" w:rsidP="00610337" w:rsidRDefault="00AF01BC" w14:paraId="10A62C95" w14:textId="77777777">
      <w:pPr>
        <w:pStyle w:val="BodyText"/>
        <w:ind w:right="261"/>
        <w:rPr>
          <w:rFonts w:ascii="Aptos" w:hAnsi="Aptos"/>
        </w:rPr>
      </w:pPr>
    </w:p>
    <w:p w:rsidRPr="005D249A" w:rsidR="003F5ACA" w:rsidP="005D249A" w:rsidRDefault="003F5ACA" w14:paraId="116DC7C0" w14:textId="1582D1A4">
      <w:pPr>
        <w:pStyle w:val="Heading1"/>
        <w:spacing w:after="240"/>
      </w:pPr>
      <w:bookmarkStart w:name="_Toc184678486" w:id="1365564451"/>
      <w:r w:rsidR="003F5ACA">
        <w:rPr/>
        <w:t>Section VI – References</w:t>
      </w:r>
      <w:bookmarkEnd w:id="1365564451"/>
    </w:p>
    <w:p w:rsidRPr="005D249A" w:rsidR="001E4DCF" w:rsidP="005D249A" w:rsidRDefault="001E4DCF" w14:paraId="79938305" w14:textId="58AA73A7">
      <w:pPr>
        <w:pStyle w:val="Heading2"/>
        <w:ind w:left="948"/>
      </w:pPr>
      <w:bookmarkStart w:name="_Toc100782720" w:id="1912850309"/>
      <w:r w:rsidR="001E4DCF">
        <w:rPr/>
        <w:t>Industry Standards</w:t>
      </w:r>
      <w:bookmarkEnd w:id="1912850309"/>
    </w:p>
    <w:p w:rsidRPr="00184BED" w:rsidR="008D5B92" w:rsidP="00184BED" w:rsidRDefault="008D5B92" w14:paraId="68A5DF26" w14:textId="58AA73A7">
      <w:pPr>
        <w:ind w:left="1440"/>
        <w:rPr>
          <w:rFonts w:asciiTheme="majorHAnsi" w:hAnsiTheme="majorHAnsi"/>
          <w:b/>
          <w:bCs/>
          <w:sz w:val="24"/>
          <w:szCs w:val="24"/>
        </w:rPr>
      </w:pPr>
      <w:r w:rsidRPr="00184BED">
        <w:rPr>
          <w:rFonts w:asciiTheme="majorHAnsi" w:hAnsiTheme="majorHAnsi"/>
          <w:sz w:val="24"/>
          <w:szCs w:val="24"/>
        </w:rPr>
        <w:t>AS9100D – Quality Management Systems – Requirements for Aviation, Space, and Defense Organizations</w:t>
      </w:r>
    </w:p>
    <w:p w:rsidRPr="00184BED" w:rsidR="008D5B92" w:rsidP="00184BED" w:rsidRDefault="008D5B92" w14:paraId="3E6E94B7" w14:textId="77777777">
      <w:pPr>
        <w:ind w:left="1440"/>
        <w:rPr>
          <w:rFonts w:asciiTheme="majorHAnsi" w:hAnsiTheme="majorHAnsi"/>
          <w:b/>
          <w:bCs/>
          <w:sz w:val="24"/>
          <w:szCs w:val="24"/>
        </w:rPr>
      </w:pPr>
      <w:r w:rsidRPr="00184BED">
        <w:rPr>
          <w:rFonts w:asciiTheme="majorHAnsi" w:hAnsiTheme="majorHAnsi"/>
          <w:sz w:val="24"/>
          <w:szCs w:val="24"/>
        </w:rPr>
        <w:t>AS13100 – AESQ Quality Management System Requirements</w:t>
      </w:r>
    </w:p>
    <w:p w:rsidRPr="00184BED" w:rsidR="008D5B92" w:rsidP="00184BED" w:rsidRDefault="008D5B92" w14:paraId="334BF724" w14:textId="77777777">
      <w:pPr>
        <w:ind w:left="1440"/>
        <w:rPr>
          <w:rFonts w:asciiTheme="majorHAnsi" w:hAnsiTheme="majorHAnsi"/>
          <w:b/>
          <w:bCs/>
          <w:sz w:val="24"/>
          <w:szCs w:val="24"/>
        </w:rPr>
      </w:pPr>
      <w:r w:rsidRPr="00184BED">
        <w:rPr>
          <w:rFonts w:asciiTheme="majorHAnsi" w:hAnsiTheme="majorHAnsi"/>
          <w:sz w:val="24"/>
          <w:szCs w:val="24"/>
        </w:rPr>
        <w:t>SAE AS9146 – Foreign Object Damage (FOD) Prevention Program</w:t>
      </w:r>
    </w:p>
    <w:p w:rsidRPr="00184BED" w:rsidR="008D5B92" w:rsidP="00184BED" w:rsidRDefault="008D5B92" w14:paraId="0454DE93" w14:textId="77777777">
      <w:pPr>
        <w:ind w:left="1440"/>
        <w:rPr>
          <w:rFonts w:asciiTheme="majorHAnsi" w:hAnsiTheme="majorHAnsi"/>
          <w:b/>
          <w:bCs/>
          <w:sz w:val="24"/>
          <w:szCs w:val="24"/>
        </w:rPr>
      </w:pPr>
      <w:r w:rsidRPr="00184BED">
        <w:rPr>
          <w:rFonts w:asciiTheme="majorHAnsi" w:hAnsiTheme="majorHAnsi"/>
          <w:sz w:val="24"/>
          <w:szCs w:val="24"/>
        </w:rPr>
        <w:t>AS6174 – Counterfeit Material Prevention</w:t>
      </w:r>
    </w:p>
    <w:p w:rsidRPr="00184BED" w:rsidR="008D5B92" w:rsidP="00184BED" w:rsidRDefault="008D5B92" w14:paraId="46EB4D3F" w14:textId="77777777">
      <w:pPr>
        <w:ind w:left="1440"/>
        <w:rPr>
          <w:rFonts w:asciiTheme="majorHAnsi" w:hAnsiTheme="majorHAnsi"/>
          <w:b/>
          <w:bCs/>
          <w:sz w:val="24"/>
          <w:szCs w:val="24"/>
        </w:rPr>
      </w:pPr>
      <w:r w:rsidRPr="00184BED">
        <w:rPr>
          <w:rFonts w:asciiTheme="majorHAnsi" w:hAnsiTheme="majorHAnsi"/>
          <w:sz w:val="24"/>
          <w:szCs w:val="24"/>
        </w:rPr>
        <w:t>ISO 9001 – Quality Management Systems – Requirements</w:t>
      </w:r>
    </w:p>
    <w:p w:rsidRPr="00184BED" w:rsidR="001E4DCF" w:rsidP="00184BED" w:rsidRDefault="001E4DCF" w14:paraId="36445986" w14:textId="77777777">
      <w:pPr>
        <w:ind w:left="1440"/>
        <w:rPr>
          <w:rFonts w:asciiTheme="majorHAnsi" w:hAnsiTheme="majorHAnsi"/>
          <w:b/>
          <w:bCs/>
          <w:sz w:val="24"/>
          <w:szCs w:val="24"/>
        </w:rPr>
      </w:pPr>
      <w:r w:rsidRPr="00184BED">
        <w:rPr>
          <w:rFonts w:asciiTheme="majorHAnsi" w:hAnsiTheme="majorHAnsi"/>
          <w:sz w:val="24"/>
          <w:szCs w:val="24"/>
        </w:rPr>
        <w:t>AS9117 - Delegated Product Release Verification</w:t>
      </w:r>
    </w:p>
    <w:p w:rsidRPr="00184BED" w:rsidR="001E4DCF" w:rsidP="00184BED" w:rsidRDefault="001E4DCF" w14:paraId="772B4AB5" w14:textId="77777777">
      <w:pPr>
        <w:ind w:left="1440"/>
        <w:rPr>
          <w:rFonts w:asciiTheme="majorHAnsi" w:hAnsiTheme="majorHAnsi"/>
          <w:b/>
          <w:bCs/>
          <w:sz w:val="24"/>
          <w:szCs w:val="24"/>
        </w:rPr>
      </w:pPr>
      <w:r w:rsidRPr="00184BED">
        <w:rPr>
          <w:rFonts w:asciiTheme="majorHAnsi" w:hAnsiTheme="majorHAnsi"/>
          <w:sz w:val="24"/>
          <w:szCs w:val="24"/>
        </w:rPr>
        <w:t>AS13001A - Delegated Product Release Verification Training Requirements</w:t>
      </w:r>
    </w:p>
    <w:p w:rsidRPr="00184BED" w:rsidR="005D249A" w:rsidP="00184BED" w:rsidRDefault="00E90E1F" w14:paraId="45018E0A" w14:textId="0F07A8EC">
      <w:pPr>
        <w:ind w:left="1440"/>
        <w:rPr>
          <w:rFonts w:asciiTheme="majorHAnsi" w:hAnsiTheme="majorHAnsi"/>
          <w:b/>
          <w:bCs/>
          <w:sz w:val="24"/>
          <w:szCs w:val="24"/>
        </w:rPr>
      </w:pPr>
      <w:r w:rsidRPr="00184BED">
        <w:rPr>
          <w:rFonts w:asciiTheme="majorHAnsi" w:hAnsiTheme="majorHAnsi"/>
          <w:sz w:val="24"/>
          <w:szCs w:val="24"/>
        </w:rPr>
        <w:t xml:space="preserve">AESQ AS13100 Reference Manuals - </w:t>
      </w:r>
      <w:r w:rsidRPr="00184BED" w:rsidR="008D5B92">
        <w:rPr>
          <w:rFonts w:asciiTheme="majorHAnsi" w:hAnsiTheme="majorHAnsi"/>
          <w:sz w:val="24"/>
          <w:szCs w:val="24"/>
        </w:rPr>
        <w:t>RM13000 to 13007, 13009, 13010, and 13102</w:t>
      </w:r>
    </w:p>
    <w:p w:rsidRPr="005D249A" w:rsidR="001E4DCF" w:rsidP="003F14B7" w:rsidRDefault="001E4DCF" w14:paraId="001D00A8" w14:textId="595DE381">
      <w:pPr>
        <w:pStyle w:val="Heading2"/>
        <w:spacing w:after="240"/>
        <w:ind w:left="948"/>
      </w:pPr>
      <w:bookmarkStart w:name="_Toc1315697347" w:id="1706764324"/>
      <w:r w:rsidR="001E4DCF">
        <w:rPr/>
        <w:t>Carpenter Standards/Procedures/Specifications</w:t>
      </w:r>
      <w:bookmarkEnd w:id="1706764324"/>
    </w:p>
    <w:p w:rsidRPr="00184BED" w:rsidR="00DD7947" w:rsidP="00184BED" w:rsidRDefault="00DD7947" w14:paraId="44DAADD4" w14:textId="5C8F4A29">
      <w:pPr>
        <w:ind w:left="1440"/>
        <w:rPr>
          <w:rFonts w:asciiTheme="majorHAnsi" w:hAnsiTheme="majorHAnsi"/>
          <w:sz w:val="24"/>
          <w:szCs w:val="24"/>
        </w:rPr>
      </w:pPr>
      <w:r w:rsidRPr="00184BED">
        <w:rPr>
          <w:rFonts w:asciiTheme="majorHAnsi" w:hAnsiTheme="majorHAnsi"/>
          <w:sz w:val="24"/>
          <w:szCs w:val="24"/>
        </w:rPr>
        <w:t xml:space="preserve">SQP 17.06 </w:t>
      </w:r>
      <w:r w:rsidRPr="00184BED" w:rsidR="00C157CB">
        <w:rPr>
          <w:rFonts w:asciiTheme="majorHAnsi" w:hAnsiTheme="majorHAnsi"/>
          <w:sz w:val="24"/>
          <w:szCs w:val="24"/>
        </w:rPr>
        <w:t>- Subcontractor Evaluation Procedure</w:t>
      </w:r>
    </w:p>
    <w:p w:rsidRPr="00184BED" w:rsidR="003F5ACA" w:rsidP="00184BED" w:rsidRDefault="001E4DCF" w14:paraId="187BA7F2" w14:textId="7F18230F">
      <w:pPr>
        <w:ind w:left="1440"/>
        <w:rPr>
          <w:rFonts w:asciiTheme="majorHAnsi" w:hAnsiTheme="majorHAnsi"/>
          <w:sz w:val="24"/>
          <w:szCs w:val="24"/>
        </w:rPr>
      </w:pPr>
      <w:r w:rsidRPr="00184BED">
        <w:rPr>
          <w:rFonts w:asciiTheme="majorHAnsi" w:hAnsiTheme="majorHAnsi"/>
          <w:sz w:val="24"/>
          <w:szCs w:val="24"/>
        </w:rPr>
        <w:t>CTC-1000 -Purchasing Standard</w:t>
      </w:r>
    </w:p>
    <w:p w:rsidRPr="005D249A" w:rsidR="005D249A" w:rsidP="005D249A" w:rsidRDefault="005D249A" w14:paraId="68AC7AD4" w14:textId="77777777"/>
    <w:p w:rsidR="003F5ACA" w:rsidP="005D249A" w:rsidRDefault="003F5ACA" w14:paraId="586B5D38" w14:textId="7399D1E2">
      <w:pPr>
        <w:pStyle w:val="Heading1"/>
        <w:spacing w:after="240"/>
      </w:pPr>
      <w:bookmarkStart w:name="_Toc1387003014" w:id="1956523475"/>
      <w:r w:rsidR="003F5ACA">
        <w:rPr/>
        <w:t>Section VII – Forms</w:t>
      </w:r>
      <w:bookmarkEnd w:id="1956523475"/>
    </w:p>
    <w:p w:rsidR="003F14B7" w:rsidP="003F14B7" w:rsidRDefault="003F14B7" w14:paraId="59B06C0A" w14:textId="656E4A42">
      <w:pPr>
        <w:pStyle w:val="Heading2"/>
        <w:ind w:left="948"/>
      </w:pPr>
      <w:bookmarkStart w:name="_Toc1378866336" w:id="1161185513"/>
      <w:r w:rsidR="003F14B7">
        <w:rPr/>
        <w:t>CTC Forms</w:t>
      </w:r>
      <w:bookmarkEnd w:id="1161185513"/>
    </w:p>
    <w:p w:rsidRPr="00184BED" w:rsidR="005D249A" w:rsidP="00184BED" w:rsidRDefault="005D249A" w14:paraId="03DC7D07" w14:textId="39B53D46">
      <w:pPr>
        <w:ind w:left="1440"/>
        <w:rPr>
          <w:rFonts w:asciiTheme="majorHAnsi" w:hAnsiTheme="majorHAnsi"/>
          <w:sz w:val="24"/>
          <w:szCs w:val="24"/>
        </w:rPr>
      </w:pPr>
      <w:r w:rsidRPr="00184BED">
        <w:rPr>
          <w:rFonts w:asciiTheme="majorHAnsi" w:hAnsiTheme="majorHAnsi"/>
          <w:sz w:val="24"/>
          <w:szCs w:val="24"/>
        </w:rPr>
        <w:t>Supplier Corrective Action Request (SCAR) Form</w:t>
      </w:r>
      <w:r w:rsidRPr="00184BED" w:rsidR="00E23951">
        <w:rPr>
          <w:rFonts w:asciiTheme="majorHAnsi" w:hAnsiTheme="majorHAnsi"/>
          <w:sz w:val="24"/>
          <w:szCs w:val="24"/>
        </w:rPr>
        <w:t xml:space="preserve"> (QA8D-001)</w:t>
      </w:r>
    </w:p>
    <w:p w:rsidRPr="00184BED" w:rsidR="008D5B92" w:rsidP="00184BED" w:rsidRDefault="008D5B92" w14:paraId="0ADD2EAA" w14:textId="77777777">
      <w:pPr>
        <w:ind w:left="1440"/>
        <w:rPr>
          <w:rFonts w:asciiTheme="majorHAnsi" w:hAnsiTheme="majorHAnsi"/>
          <w:sz w:val="24"/>
          <w:szCs w:val="24"/>
        </w:rPr>
      </w:pPr>
      <w:r w:rsidRPr="00184BED">
        <w:rPr>
          <w:rFonts w:asciiTheme="majorHAnsi" w:hAnsiTheme="majorHAnsi"/>
          <w:sz w:val="24"/>
          <w:szCs w:val="24"/>
        </w:rPr>
        <w:t>First Article Inspection Report (FAIR) Template (AS9102)</w:t>
      </w:r>
    </w:p>
    <w:p w:rsidRPr="00184BED" w:rsidR="008D5B92" w:rsidP="00184BED" w:rsidRDefault="00B97F1A" w14:paraId="6253D931" w14:textId="785EEDA7">
      <w:pPr>
        <w:ind w:left="1440"/>
        <w:rPr>
          <w:rFonts w:asciiTheme="majorHAnsi" w:hAnsiTheme="majorHAnsi"/>
          <w:sz w:val="24"/>
          <w:szCs w:val="24"/>
        </w:rPr>
      </w:pPr>
      <w:r w:rsidRPr="00184BED">
        <w:rPr>
          <w:rFonts w:asciiTheme="majorHAnsi" w:hAnsiTheme="majorHAnsi"/>
          <w:sz w:val="24"/>
          <w:szCs w:val="24"/>
        </w:rPr>
        <w:t>FOR-CTC-QA-005 Supplier Quality Assessment</w:t>
      </w:r>
      <w:r w:rsidRPr="00184BED" w:rsidR="00D3748C">
        <w:rPr>
          <w:rFonts w:asciiTheme="majorHAnsi" w:hAnsiTheme="majorHAnsi"/>
          <w:sz w:val="24"/>
          <w:szCs w:val="24"/>
        </w:rPr>
        <w:t xml:space="preserve"> </w:t>
      </w:r>
      <w:r w:rsidRPr="00184BED">
        <w:rPr>
          <w:rFonts w:asciiTheme="majorHAnsi" w:hAnsiTheme="majorHAnsi"/>
          <w:sz w:val="24"/>
          <w:szCs w:val="24"/>
        </w:rPr>
        <w:t>(SQA)</w:t>
      </w:r>
    </w:p>
    <w:p w:rsidRPr="00184BED" w:rsidR="008D5B92" w:rsidP="00184BED" w:rsidRDefault="008D5B92" w14:paraId="45C017CC" w14:textId="77777777">
      <w:pPr>
        <w:ind w:left="1440"/>
        <w:rPr>
          <w:rFonts w:asciiTheme="majorHAnsi" w:hAnsiTheme="majorHAnsi"/>
          <w:sz w:val="24"/>
          <w:szCs w:val="24"/>
        </w:rPr>
      </w:pPr>
      <w:r w:rsidRPr="00184BED">
        <w:rPr>
          <w:rFonts w:asciiTheme="majorHAnsi" w:hAnsiTheme="majorHAnsi"/>
          <w:sz w:val="24"/>
          <w:szCs w:val="24"/>
        </w:rPr>
        <w:t>Risk Assessment Template</w:t>
      </w:r>
    </w:p>
    <w:p w:rsidRPr="00A30351" w:rsidR="003F5ACA" w:rsidP="00A3636C" w:rsidRDefault="003F5ACA" w14:paraId="5727156C" w14:textId="77777777">
      <w:pPr>
        <w:pStyle w:val="BodyText"/>
        <w:ind w:right="261"/>
        <w:rPr>
          <w:rFonts w:ascii="Aptos" w:hAnsi="Aptos"/>
        </w:rPr>
      </w:pPr>
    </w:p>
    <w:sectPr w:rsidRPr="00A30351" w:rsidR="003F5ACA">
      <w:headerReference w:type="default" r:id="rId14"/>
      <w:footerReference w:type="default" r:id="rId15"/>
      <w:pgSz w:w="12240" w:h="15840" w:orient="portrait"/>
      <w:pgMar w:top="2800" w:right="780" w:bottom="280" w:left="780" w:header="12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FE0" w:rsidRDefault="00321FE0" w14:paraId="2CD51300" w14:textId="77777777">
      <w:r>
        <w:separator/>
      </w:r>
    </w:p>
  </w:endnote>
  <w:endnote w:type="continuationSeparator" w:id="0">
    <w:p w:rsidR="00321FE0" w:rsidRDefault="00321FE0" w14:paraId="025E97F3" w14:textId="77777777">
      <w:r>
        <w:continuationSeparator/>
      </w:r>
    </w:p>
  </w:endnote>
  <w:endnote w:type="continuationNotice" w:id="1">
    <w:p w:rsidR="00321FE0" w:rsidRDefault="00321FE0" w14:paraId="23001F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0"/>
      <w:gridCol w:w="3560"/>
    </w:tblGrid>
    <w:tr w:rsidR="7BCD1C15" w:rsidTr="7BCD1C15" w14:paraId="00216A01" w14:textId="77777777">
      <w:trPr>
        <w:trHeight w:val="300"/>
      </w:trPr>
      <w:tc>
        <w:tcPr>
          <w:tcW w:w="3560" w:type="dxa"/>
        </w:tcPr>
        <w:p w:rsidR="7BCD1C15" w:rsidP="7BCD1C15" w:rsidRDefault="7BCD1C15" w14:paraId="08CFB13A" w14:textId="52287C4B">
          <w:pPr>
            <w:pStyle w:val="Header"/>
            <w:ind w:left="-115"/>
          </w:pPr>
        </w:p>
      </w:tc>
      <w:tc>
        <w:tcPr>
          <w:tcW w:w="3560" w:type="dxa"/>
        </w:tcPr>
        <w:p w:rsidR="7BCD1C15" w:rsidP="7BCD1C15" w:rsidRDefault="7BCD1C15" w14:paraId="79E2B688" w14:textId="160A63B9">
          <w:pPr>
            <w:pStyle w:val="Header"/>
            <w:jc w:val="center"/>
          </w:pPr>
        </w:p>
      </w:tc>
      <w:tc>
        <w:tcPr>
          <w:tcW w:w="3560" w:type="dxa"/>
        </w:tcPr>
        <w:p w:rsidR="7BCD1C15" w:rsidP="7BCD1C15" w:rsidRDefault="7BCD1C15" w14:paraId="073577EF" w14:textId="10223C5B">
          <w:pPr>
            <w:pStyle w:val="Header"/>
            <w:ind w:right="-115"/>
            <w:jc w:val="right"/>
          </w:pPr>
        </w:p>
      </w:tc>
    </w:tr>
  </w:tbl>
  <w:p w:rsidR="7BCD1C15" w:rsidP="7BCD1C15" w:rsidRDefault="7BCD1C15" w14:paraId="60412036" w14:textId="293B9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0"/>
      <w:gridCol w:w="3560"/>
    </w:tblGrid>
    <w:tr w:rsidR="7BCD1C15" w:rsidTr="7BCD1C15" w14:paraId="7686FDBD" w14:textId="77777777">
      <w:trPr>
        <w:trHeight w:val="300"/>
      </w:trPr>
      <w:tc>
        <w:tcPr>
          <w:tcW w:w="3560" w:type="dxa"/>
        </w:tcPr>
        <w:p w:rsidR="7BCD1C15" w:rsidP="7BCD1C15" w:rsidRDefault="7BCD1C15" w14:paraId="011B886D" w14:textId="3BFF31A1">
          <w:pPr>
            <w:pStyle w:val="Header"/>
            <w:ind w:left="-115"/>
          </w:pPr>
        </w:p>
      </w:tc>
      <w:tc>
        <w:tcPr>
          <w:tcW w:w="3560" w:type="dxa"/>
        </w:tcPr>
        <w:p w:rsidR="7BCD1C15" w:rsidP="7BCD1C15" w:rsidRDefault="7BCD1C15" w14:paraId="67B7E2C5" w14:textId="253D7D83">
          <w:pPr>
            <w:pStyle w:val="Header"/>
            <w:jc w:val="center"/>
          </w:pPr>
        </w:p>
      </w:tc>
      <w:tc>
        <w:tcPr>
          <w:tcW w:w="3560" w:type="dxa"/>
        </w:tcPr>
        <w:p w:rsidR="7BCD1C15" w:rsidP="7BCD1C15" w:rsidRDefault="7BCD1C15" w14:paraId="51C58989" w14:textId="7784673D">
          <w:pPr>
            <w:pStyle w:val="Header"/>
            <w:ind w:right="-115"/>
            <w:jc w:val="right"/>
          </w:pPr>
        </w:p>
      </w:tc>
    </w:tr>
  </w:tbl>
  <w:p w:rsidR="7BCD1C15" w:rsidP="7BCD1C15" w:rsidRDefault="7BCD1C15" w14:paraId="6F5C17F5" w14:textId="0245D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FE0" w:rsidRDefault="00321FE0" w14:paraId="0FD01A9F" w14:textId="77777777">
      <w:r>
        <w:separator/>
      </w:r>
    </w:p>
  </w:footnote>
  <w:footnote w:type="continuationSeparator" w:id="0">
    <w:p w:rsidR="00321FE0" w:rsidRDefault="00321FE0" w14:paraId="5651D276" w14:textId="77777777">
      <w:r>
        <w:continuationSeparator/>
      </w:r>
    </w:p>
  </w:footnote>
  <w:footnote w:type="continuationNotice" w:id="1">
    <w:p w:rsidR="00321FE0" w:rsidRDefault="00321FE0" w14:paraId="5B9745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0"/>
      <w:gridCol w:w="3560"/>
    </w:tblGrid>
    <w:tr w:rsidR="7BCD1C15" w:rsidTr="7BCD1C15" w14:paraId="1E4098B6" w14:textId="77777777">
      <w:trPr>
        <w:trHeight w:val="300"/>
      </w:trPr>
      <w:tc>
        <w:tcPr>
          <w:tcW w:w="3560" w:type="dxa"/>
        </w:tcPr>
        <w:p w:rsidR="7BCD1C15" w:rsidP="7BCD1C15" w:rsidRDefault="7BCD1C15" w14:paraId="52AE0E70" w14:textId="4552CC25">
          <w:pPr>
            <w:pStyle w:val="Header"/>
            <w:ind w:left="-115"/>
          </w:pPr>
        </w:p>
      </w:tc>
      <w:tc>
        <w:tcPr>
          <w:tcW w:w="3560" w:type="dxa"/>
        </w:tcPr>
        <w:p w:rsidR="7BCD1C15" w:rsidP="7BCD1C15" w:rsidRDefault="7BCD1C15" w14:paraId="5A500D86" w14:textId="334EC3E3">
          <w:pPr>
            <w:pStyle w:val="Header"/>
            <w:jc w:val="center"/>
          </w:pPr>
        </w:p>
      </w:tc>
      <w:tc>
        <w:tcPr>
          <w:tcW w:w="3560" w:type="dxa"/>
        </w:tcPr>
        <w:p w:rsidR="7BCD1C15" w:rsidP="7BCD1C15" w:rsidRDefault="7BCD1C15" w14:paraId="353B40B4" w14:textId="3C3DE625">
          <w:pPr>
            <w:pStyle w:val="Header"/>
            <w:ind w:right="-115"/>
            <w:jc w:val="right"/>
          </w:pPr>
        </w:p>
      </w:tc>
    </w:tr>
  </w:tbl>
  <w:p w:rsidR="7BCD1C15" w:rsidP="7BCD1C15" w:rsidRDefault="7BCD1C15" w14:paraId="50E081B4" w14:textId="3BF0E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459F" w:rsidP="7BCD1C15" w:rsidRDefault="00D82949" w14:paraId="4CE7E13B" w14:textId="37D60B03">
    <w:pPr>
      <w:pStyle w:val="BodyText"/>
      <w:spacing w:line="14" w:lineRule="auto"/>
      <w:rPr>
        <w:sz w:val="20"/>
        <w:szCs w:val="20"/>
      </w:rPr>
    </w:pPr>
    <w:r>
      <w:rPr>
        <w:noProof/>
      </w:rPr>
      <w:drawing>
        <wp:anchor distT="0" distB="0" distL="114300" distR="114300" simplePos="0" relativeHeight="251658241" behindDoc="1" locked="0" layoutInCell="1" allowOverlap="1" wp14:anchorId="4D34D527" wp14:editId="69614FAD">
          <wp:simplePos x="0" y="0"/>
          <wp:positionH relativeFrom="column">
            <wp:posOffset>114300</wp:posOffset>
          </wp:positionH>
          <wp:positionV relativeFrom="paragraph">
            <wp:posOffset>171450</wp:posOffset>
          </wp:positionV>
          <wp:extent cx="3181350" cy="625665"/>
          <wp:effectExtent l="0" t="0" r="0" b="3175"/>
          <wp:wrapNone/>
          <wp:docPr id="1361294708" name="Picture 1361294708"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81350" cy="6256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79F34259" wp14:editId="4B069AB3">
              <wp:extent cx="6684009" cy="977900"/>
              <wp:effectExtent l="0" t="0" r="0" b="0"/>
              <wp:docPr id="20451395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977900"/>
                      </a:xfrm>
                      <a:prstGeom prst="rect">
                        <a:avLst/>
                      </a:prstGeom>
                    </wps:spPr>
                    <wps:txbx>
                      <w:txbxContent>
                        <w:tbl>
                          <w:tblPr>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046"/>
                            <w:gridCol w:w="2811"/>
                            <w:gridCol w:w="2535"/>
                          </w:tblGrid>
                          <w:tr w:rsidR="008B459F" w14:paraId="6FB1D36E" w14:textId="77777777">
                            <w:trPr>
                              <w:trHeight w:val="743"/>
                            </w:trPr>
                            <w:tc>
                              <w:tcPr>
                                <w:tcW w:w="5046" w:type="dxa"/>
                                <w:vMerge w:val="restart"/>
                              </w:tcPr>
                              <w:p w:rsidR="008B459F" w:rsidRDefault="008B459F" w14:paraId="04DBF667" w14:textId="77777777">
                                <w:pPr>
                                  <w:pStyle w:val="TableParagraph"/>
                                  <w:rPr>
                                    <w:rFonts w:ascii="Times New Roman"/>
                                  </w:rPr>
                                </w:pPr>
                              </w:p>
                            </w:tc>
                            <w:tc>
                              <w:tcPr>
                                <w:tcW w:w="2811" w:type="dxa"/>
                              </w:tcPr>
                              <w:p w:rsidRPr="00CD4DBF" w:rsidR="00CD4DBF" w:rsidP="00CD4DBF" w:rsidRDefault="00760294" w14:paraId="1C0B2E60" w14:textId="07D3CB3A">
                                <w:pPr>
                                  <w:pStyle w:val="TableParagraph"/>
                                  <w:spacing w:before="1"/>
                                  <w:ind w:left="107"/>
                                  <w:rPr>
                                    <w:b/>
                                    <w:spacing w:val="-2"/>
                                    <w:sz w:val="16"/>
                                    <w:u w:val="single"/>
                                  </w:rPr>
                                </w:pPr>
                                <w:r>
                                  <w:rPr>
                                    <w:b/>
                                    <w:spacing w:val="-2"/>
                                    <w:sz w:val="16"/>
                                    <w:u w:val="single"/>
                                  </w:rPr>
                                  <w:t>Title:</w:t>
                                </w:r>
                              </w:p>
                              <w:p w:rsidR="008B459F" w:rsidP="001D1192" w:rsidRDefault="001D1192" w14:paraId="3147AF3C" w14:textId="5BF5DDDB">
                                <w:pPr>
                                  <w:pStyle w:val="TableParagraph"/>
                                  <w:spacing w:line="262" w:lineRule="exact"/>
                                  <w:jc w:val="center"/>
                                  <w:rPr>
                                    <w:b/>
                                    <w:spacing w:val="-2"/>
                                    <w:sz w:val="20"/>
                                    <w:szCs w:val="18"/>
                                  </w:rPr>
                                </w:pPr>
                                <w:r>
                                  <w:rPr>
                                    <w:b/>
                                    <w:spacing w:val="-2"/>
                                    <w:sz w:val="20"/>
                                    <w:szCs w:val="18"/>
                                  </w:rPr>
                                  <w:t xml:space="preserve"> [SQM]</w:t>
                                </w:r>
                              </w:p>
                              <w:p w:rsidR="00CD4DBF" w:rsidP="001D1192" w:rsidRDefault="00CD4DBF" w14:paraId="660DBC2D" w14:textId="261A59DB">
                                <w:pPr>
                                  <w:pStyle w:val="TableParagraph"/>
                                  <w:spacing w:line="262" w:lineRule="exact"/>
                                  <w:jc w:val="center"/>
                                  <w:rPr>
                                    <w:b/>
                                    <w:sz w:val="24"/>
                                  </w:rPr>
                                </w:pPr>
                                <w:r w:rsidRPr="00F37C90">
                                  <w:rPr>
                                    <w:b/>
                                    <w:sz w:val="20"/>
                                    <w:szCs w:val="18"/>
                                  </w:rPr>
                                  <w:t>Supplier</w:t>
                                </w:r>
                                <w:r w:rsidRPr="00F37C90">
                                  <w:rPr>
                                    <w:b/>
                                    <w:spacing w:val="-5"/>
                                    <w:sz w:val="20"/>
                                    <w:szCs w:val="18"/>
                                  </w:rPr>
                                  <w:t xml:space="preserve"> Quality </w:t>
                                </w:r>
                                <w:r w:rsidRPr="00F37C90">
                                  <w:rPr>
                                    <w:b/>
                                    <w:spacing w:val="-2"/>
                                    <w:sz w:val="20"/>
                                    <w:szCs w:val="18"/>
                                  </w:rPr>
                                  <w:t>Manual</w:t>
                                </w:r>
                              </w:p>
                            </w:tc>
                            <w:tc>
                              <w:tcPr>
                                <w:tcW w:w="2535" w:type="dxa"/>
                              </w:tcPr>
                              <w:p w:rsidR="008B459F" w:rsidRDefault="00760294" w14:paraId="37F8F6FF" w14:textId="77777777">
                                <w:pPr>
                                  <w:pStyle w:val="TableParagraph"/>
                                  <w:spacing w:before="1"/>
                                  <w:ind w:left="107"/>
                                  <w:rPr>
                                    <w:b/>
                                    <w:sz w:val="16"/>
                                  </w:rPr>
                                </w:pPr>
                                <w:r>
                                  <w:rPr>
                                    <w:b/>
                                    <w:spacing w:val="-2"/>
                                    <w:sz w:val="16"/>
                                    <w:u w:val="single"/>
                                  </w:rPr>
                                  <w:t>Revision:</w:t>
                                </w:r>
                              </w:p>
                              <w:p w:rsidR="008B459F" w:rsidRDefault="008B459F" w14:paraId="652856A6" w14:textId="77777777">
                                <w:pPr>
                                  <w:pStyle w:val="TableParagraph"/>
                                  <w:spacing w:before="92"/>
                                  <w:rPr>
                                    <w:rFonts w:ascii="Times New Roman"/>
                                    <w:sz w:val="16"/>
                                  </w:rPr>
                                </w:pPr>
                              </w:p>
                              <w:p w:rsidR="008B459F" w:rsidRDefault="001E4DCF" w14:paraId="5790F91E" w14:textId="34C4CAD8">
                                <w:pPr>
                                  <w:pStyle w:val="TableParagraph"/>
                                  <w:spacing w:line="262" w:lineRule="exact"/>
                                  <w:ind w:right="404"/>
                                  <w:jc w:val="center"/>
                                  <w:rPr>
                                    <w:b/>
                                    <w:sz w:val="24"/>
                                  </w:rPr>
                                </w:pPr>
                                <w:r>
                                  <w:rPr>
                                    <w:b/>
                                    <w:spacing w:val="-10"/>
                                    <w:sz w:val="24"/>
                                  </w:rPr>
                                  <w:t>000</w:t>
                                </w:r>
                              </w:p>
                            </w:tc>
                          </w:tr>
                          <w:tr w:rsidR="008B459F" w14:paraId="4DE7593B" w14:textId="77777777">
                            <w:trPr>
                              <w:trHeight w:val="752"/>
                            </w:trPr>
                            <w:tc>
                              <w:tcPr>
                                <w:tcW w:w="5046" w:type="dxa"/>
                                <w:vMerge/>
                                <w:tcBorders>
                                  <w:top w:val="nil"/>
                                </w:tcBorders>
                              </w:tcPr>
                              <w:p w:rsidR="008B459F" w:rsidRDefault="008B459F" w14:paraId="14091382" w14:textId="77777777">
                                <w:pPr>
                                  <w:rPr>
                                    <w:sz w:val="2"/>
                                    <w:szCs w:val="2"/>
                                  </w:rPr>
                                </w:pPr>
                              </w:p>
                            </w:tc>
                            <w:tc>
                              <w:tcPr>
                                <w:tcW w:w="2811" w:type="dxa"/>
                              </w:tcPr>
                              <w:p w:rsidR="008B459F" w:rsidRDefault="00760294" w14:paraId="3B3E0F1C" w14:textId="77777777">
                                <w:pPr>
                                  <w:pStyle w:val="TableParagraph"/>
                                  <w:spacing w:before="1"/>
                                  <w:ind w:left="107"/>
                                  <w:rPr>
                                    <w:b/>
                                    <w:sz w:val="16"/>
                                  </w:rPr>
                                </w:pPr>
                                <w:r>
                                  <w:rPr>
                                    <w:b/>
                                    <w:sz w:val="16"/>
                                    <w:u w:val="single"/>
                                  </w:rPr>
                                  <w:t>Effective</w:t>
                                </w:r>
                                <w:r>
                                  <w:rPr>
                                    <w:b/>
                                    <w:spacing w:val="-6"/>
                                    <w:sz w:val="16"/>
                                    <w:u w:val="single"/>
                                  </w:rPr>
                                  <w:t xml:space="preserve"> </w:t>
                                </w:r>
                                <w:r>
                                  <w:rPr>
                                    <w:b/>
                                    <w:spacing w:val="-2"/>
                                    <w:sz w:val="16"/>
                                    <w:u w:val="single"/>
                                  </w:rPr>
                                  <w:t>Date:</w:t>
                                </w:r>
                              </w:p>
                              <w:p w:rsidR="008B459F" w:rsidRDefault="008B459F" w14:paraId="56D67771" w14:textId="77777777">
                                <w:pPr>
                                  <w:pStyle w:val="TableParagraph"/>
                                  <w:spacing w:before="92"/>
                                  <w:rPr>
                                    <w:rFonts w:ascii="Times New Roman"/>
                                    <w:sz w:val="16"/>
                                  </w:rPr>
                                </w:pPr>
                              </w:p>
                              <w:p w:rsidR="008B459F" w:rsidRDefault="009F1704" w14:paraId="7CB114D2" w14:textId="2CCC2691">
                                <w:pPr>
                                  <w:pStyle w:val="TableParagraph"/>
                                  <w:spacing w:line="272" w:lineRule="exact"/>
                                  <w:ind w:left="803"/>
                                  <w:rPr>
                                    <w:b/>
                                    <w:sz w:val="24"/>
                                  </w:rPr>
                                </w:pPr>
                                <w:r w:rsidRPr="009F1704">
                                  <w:rPr>
                                    <w:b/>
                                    <w:spacing w:val="-2"/>
                                    <w:sz w:val="24"/>
                                  </w:rPr>
                                  <w:t>04</w:t>
                                </w:r>
                                <w:r w:rsidRPr="009F1704" w:rsidR="00C911FE">
                                  <w:rPr>
                                    <w:b/>
                                    <w:spacing w:val="-2"/>
                                    <w:sz w:val="24"/>
                                  </w:rPr>
                                  <w:t>/</w:t>
                                </w:r>
                                <w:r w:rsidR="00236FB1">
                                  <w:rPr>
                                    <w:b/>
                                    <w:spacing w:val="-2"/>
                                    <w:sz w:val="24"/>
                                  </w:rPr>
                                  <w:t>10</w:t>
                                </w:r>
                                <w:r w:rsidRPr="009F1704" w:rsidR="00C911FE">
                                  <w:rPr>
                                    <w:b/>
                                    <w:spacing w:val="-2"/>
                                    <w:sz w:val="24"/>
                                  </w:rPr>
                                  <w:t>/</w:t>
                                </w:r>
                                <w:r w:rsidRPr="009F1704" w:rsidR="00A30351">
                                  <w:rPr>
                                    <w:b/>
                                    <w:spacing w:val="-2"/>
                                    <w:sz w:val="24"/>
                                  </w:rPr>
                                  <w:t>2025</w:t>
                                </w:r>
                              </w:p>
                            </w:tc>
                            <w:tc>
                              <w:tcPr>
                                <w:tcW w:w="2535" w:type="dxa"/>
                              </w:tcPr>
                              <w:p w:rsidR="008B459F" w:rsidRDefault="00760294" w14:paraId="3078B646" w14:textId="77777777">
                                <w:pPr>
                                  <w:pStyle w:val="TableParagraph"/>
                                  <w:spacing w:before="1"/>
                                  <w:ind w:left="107"/>
                                  <w:rPr>
                                    <w:b/>
                                    <w:sz w:val="16"/>
                                  </w:rPr>
                                </w:pPr>
                                <w:r>
                                  <w:rPr>
                                    <w:b/>
                                    <w:spacing w:val="-2"/>
                                    <w:sz w:val="16"/>
                                    <w:u w:val="single"/>
                                  </w:rPr>
                                  <w:t>Page:</w:t>
                                </w:r>
                              </w:p>
                              <w:p w:rsidR="008B459F" w:rsidRDefault="008B459F" w14:paraId="21F56A2E" w14:textId="77777777">
                                <w:pPr>
                                  <w:pStyle w:val="TableParagraph"/>
                                  <w:spacing w:before="92"/>
                                  <w:rPr>
                                    <w:rFonts w:ascii="Times New Roman"/>
                                    <w:sz w:val="16"/>
                                  </w:rPr>
                                </w:pPr>
                              </w:p>
                              <w:p w:rsidR="008B459F" w:rsidRDefault="00760294" w14:paraId="5EF73CE0" w14:textId="77777777">
                                <w:pPr>
                                  <w:pStyle w:val="TableParagraph"/>
                                  <w:spacing w:line="272" w:lineRule="exact"/>
                                  <w:ind w:left="919"/>
                                  <w:rPr>
                                    <w:b/>
                                    <w:sz w:val="24"/>
                                  </w:rPr>
                                </w:pP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67"/>
                                    <w:sz w:val="24"/>
                                  </w:rPr>
                                  <w:t xml:space="preserve"> </w:t>
                                </w:r>
                                <w:r>
                                  <w:rPr>
                                    <w:b/>
                                    <w:sz w:val="24"/>
                                  </w:rPr>
                                  <w:t>of</w:t>
                                </w:r>
                                <w:r>
                                  <w:rPr>
                                    <w:b/>
                                    <w:spacing w:val="66"/>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c>
                          </w:tr>
                        </w:tbl>
                        <w:p w:rsidR="008B459F" w:rsidRDefault="008B459F" w14:paraId="3F570FF0" w14:textId="77777777">
                          <w:pPr>
                            <w:pStyle w:val="BodyText"/>
                          </w:pPr>
                        </w:p>
                      </w:txbxContent>
                    </wps:txbx>
                    <wps:bodyPr wrap="square" lIns="0" tIns="0" rIns="0" bIns="0" rtlCol="0">
                      <a:noAutofit/>
                    </wps:bodyPr>
                  </wps:wsp>
                </a:graphicData>
              </a:graphic>
            </wp:inline>
          </w:drawing>
        </mc:Choice>
        <mc:Fallback>
          <w:pict>
            <v:shapetype id="_x0000_t202" coordsize="21600,21600" o:spt="202" path="m,l,21600r21600,l21600,xe" w14:anchorId="79F34259">
              <v:stroke joinstyle="miter"/>
              <v:path gradientshapeok="t" o:connecttype="rect"/>
            </v:shapetype>
            <v:shape id="Textbox 12" style="width:526.3pt;height:7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">
              <v:textbox inset="0,0,0,0">
                <w:txbxContent>
                  <w:tbl>
                    <w:tblPr>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046"/>
                      <w:gridCol w:w="2811"/>
                      <w:gridCol w:w="2535"/>
                    </w:tblGrid>
                    <w:tr w:rsidR="008B459F" w14:paraId="6FB1D36E" w14:textId="77777777">
                      <w:trPr>
                        <w:trHeight w:val="743"/>
                      </w:trPr>
                      <w:tc>
                        <w:tcPr>
                          <w:tcW w:w="5046" w:type="dxa"/>
                          <w:vMerge w:val="restart"/>
                        </w:tcPr>
                        <w:p w:rsidR="008B459F" w:rsidRDefault="008B459F" w14:paraId="04DBF667" w14:textId="77777777">
                          <w:pPr>
                            <w:pStyle w:val="TableParagraph"/>
                            <w:rPr>
                              <w:rFonts w:ascii="Times New Roman"/>
                            </w:rPr>
                          </w:pPr>
                        </w:p>
                      </w:tc>
                      <w:tc>
                        <w:tcPr>
                          <w:tcW w:w="2811" w:type="dxa"/>
                        </w:tcPr>
                        <w:p w:rsidRPr="00CD4DBF" w:rsidR="00CD4DBF" w:rsidP="00CD4DBF" w:rsidRDefault="00760294" w14:paraId="1C0B2E60" w14:textId="07D3CB3A">
                          <w:pPr>
                            <w:pStyle w:val="TableParagraph"/>
                            <w:spacing w:before="1"/>
                            <w:ind w:left="107"/>
                            <w:rPr>
                              <w:b/>
                              <w:spacing w:val="-2"/>
                              <w:sz w:val="16"/>
                              <w:u w:val="single"/>
                            </w:rPr>
                          </w:pPr>
                          <w:r>
                            <w:rPr>
                              <w:b/>
                              <w:spacing w:val="-2"/>
                              <w:sz w:val="16"/>
                              <w:u w:val="single"/>
                            </w:rPr>
                            <w:t>Title:</w:t>
                          </w:r>
                        </w:p>
                        <w:p w:rsidR="008B459F" w:rsidP="001D1192" w:rsidRDefault="001D1192" w14:paraId="3147AF3C" w14:textId="5BF5DDDB">
                          <w:pPr>
                            <w:pStyle w:val="TableParagraph"/>
                            <w:spacing w:line="262" w:lineRule="exact"/>
                            <w:jc w:val="center"/>
                            <w:rPr>
                              <w:b/>
                              <w:spacing w:val="-2"/>
                              <w:sz w:val="20"/>
                              <w:szCs w:val="18"/>
                            </w:rPr>
                          </w:pPr>
                          <w:r>
                            <w:rPr>
                              <w:b/>
                              <w:spacing w:val="-2"/>
                              <w:sz w:val="20"/>
                              <w:szCs w:val="18"/>
                            </w:rPr>
                            <w:t xml:space="preserve"> [SQM]</w:t>
                          </w:r>
                        </w:p>
                        <w:p w:rsidR="00CD4DBF" w:rsidP="001D1192" w:rsidRDefault="00CD4DBF" w14:paraId="660DBC2D" w14:textId="261A59DB">
                          <w:pPr>
                            <w:pStyle w:val="TableParagraph"/>
                            <w:spacing w:line="262" w:lineRule="exact"/>
                            <w:jc w:val="center"/>
                            <w:rPr>
                              <w:b/>
                              <w:sz w:val="24"/>
                            </w:rPr>
                          </w:pPr>
                          <w:r w:rsidRPr="00F37C90">
                            <w:rPr>
                              <w:b/>
                              <w:sz w:val="20"/>
                              <w:szCs w:val="18"/>
                            </w:rPr>
                            <w:t>Supplier</w:t>
                          </w:r>
                          <w:r w:rsidRPr="00F37C90">
                            <w:rPr>
                              <w:b/>
                              <w:spacing w:val="-5"/>
                              <w:sz w:val="20"/>
                              <w:szCs w:val="18"/>
                            </w:rPr>
                            <w:t xml:space="preserve"> Quality </w:t>
                          </w:r>
                          <w:r w:rsidRPr="00F37C90">
                            <w:rPr>
                              <w:b/>
                              <w:spacing w:val="-2"/>
                              <w:sz w:val="20"/>
                              <w:szCs w:val="18"/>
                            </w:rPr>
                            <w:t>Manual</w:t>
                          </w:r>
                        </w:p>
                      </w:tc>
                      <w:tc>
                        <w:tcPr>
                          <w:tcW w:w="2535" w:type="dxa"/>
                        </w:tcPr>
                        <w:p w:rsidR="008B459F" w:rsidRDefault="00760294" w14:paraId="37F8F6FF" w14:textId="77777777">
                          <w:pPr>
                            <w:pStyle w:val="TableParagraph"/>
                            <w:spacing w:before="1"/>
                            <w:ind w:left="107"/>
                            <w:rPr>
                              <w:b/>
                              <w:sz w:val="16"/>
                            </w:rPr>
                          </w:pPr>
                          <w:r>
                            <w:rPr>
                              <w:b/>
                              <w:spacing w:val="-2"/>
                              <w:sz w:val="16"/>
                              <w:u w:val="single"/>
                            </w:rPr>
                            <w:t>Revision:</w:t>
                          </w:r>
                        </w:p>
                        <w:p w:rsidR="008B459F" w:rsidRDefault="008B459F" w14:paraId="652856A6" w14:textId="77777777">
                          <w:pPr>
                            <w:pStyle w:val="TableParagraph"/>
                            <w:spacing w:before="92"/>
                            <w:rPr>
                              <w:rFonts w:ascii="Times New Roman"/>
                              <w:sz w:val="16"/>
                            </w:rPr>
                          </w:pPr>
                        </w:p>
                        <w:p w:rsidR="008B459F" w:rsidRDefault="001E4DCF" w14:paraId="5790F91E" w14:textId="34C4CAD8">
                          <w:pPr>
                            <w:pStyle w:val="TableParagraph"/>
                            <w:spacing w:line="262" w:lineRule="exact"/>
                            <w:ind w:right="404"/>
                            <w:jc w:val="center"/>
                            <w:rPr>
                              <w:b/>
                              <w:sz w:val="24"/>
                            </w:rPr>
                          </w:pPr>
                          <w:r>
                            <w:rPr>
                              <w:b/>
                              <w:spacing w:val="-10"/>
                              <w:sz w:val="24"/>
                            </w:rPr>
                            <w:t>000</w:t>
                          </w:r>
                        </w:p>
                      </w:tc>
                    </w:tr>
                    <w:tr w:rsidR="008B459F" w14:paraId="4DE7593B" w14:textId="77777777">
                      <w:trPr>
                        <w:trHeight w:val="752"/>
                      </w:trPr>
                      <w:tc>
                        <w:tcPr>
                          <w:tcW w:w="5046" w:type="dxa"/>
                          <w:vMerge/>
                          <w:tcBorders>
                            <w:top w:val="nil"/>
                          </w:tcBorders>
                        </w:tcPr>
                        <w:p w:rsidR="008B459F" w:rsidRDefault="008B459F" w14:paraId="14091382" w14:textId="77777777">
                          <w:pPr>
                            <w:rPr>
                              <w:sz w:val="2"/>
                              <w:szCs w:val="2"/>
                            </w:rPr>
                          </w:pPr>
                        </w:p>
                      </w:tc>
                      <w:tc>
                        <w:tcPr>
                          <w:tcW w:w="2811" w:type="dxa"/>
                        </w:tcPr>
                        <w:p w:rsidR="008B459F" w:rsidRDefault="00760294" w14:paraId="3B3E0F1C" w14:textId="77777777">
                          <w:pPr>
                            <w:pStyle w:val="TableParagraph"/>
                            <w:spacing w:before="1"/>
                            <w:ind w:left="107"/>
                            <w:rPr>
                              <w:b/>
                              <w:sz w:val="16"/>
                            </w:rPr>
                          </w:pPr>
                          <w:r>
                            <w:rPr>
                              <w:b/>
                              <w:sz w:val="16"/>
                              <w:u w:val="single"/>
                            </w:rPr>
                            <w:t>Effective</w:t>
                          </w:r>
                          <w:r>
                            <w:rPr>
                              <w:b/>
                              <w:spacing w:val="-6"/>
                              <w:sz w:val="16"/>
                              <w:u w:val="single"/>
                            </w:rPr>
                            <w:t xml:space="preserve"> </w:t>
                          </w:r>
                          <w:r>
                            <w:rPr>
                              <w:b/>
                              <w:spacing w:val="-2"/>
                              <w:sz w:val="16"/>
                              <w:u w:val="single"/>
                            </w:rPr>
                            <w:t>Date:</w:t>
                          </w:r>
                        </w:p>
                        <w:p w:rsidR="008B459F" w:rsidRDefault="008B459F" w14:paraId="56D67771" w14:textId="77777777">
                          <w:pPr>
                            <w:pStyle w:val="TableParagraph"/>
                            <w:spacing w:before="92"/>
                            <w:rPr>
                              <w:rFonts w:ascii="Times New Roman"/>
                              <w:sz w:val="16"/>
                            </w:rPr>
                          </w:pPr>
                        </w:p>
                        <w:p w:rsidR="008B459F" w:rsidRDefault="009F1704" w14:paraId="7CB114D2" w14:textId="2CCC2691">
                          <w:pPr>
                            <w:pStyle w:val="TableParagraph"/>
                            <w:spacing w:line="272" w:lineRule="exact"/>
                            <w:ind w:left="803"/>
                            <w:rPr>
                              <w:b/>
                              <w:sz w:val="24"/>
                            </w:rPr>
                          </w:pPr>
                          <w:r w:rsidRPr="009F1704">
                            <w:rPr>
                              <w:b/>
                              <w:spacing w:val="-2"/>
                              <w:sz w:val="24"/>
                            </w:rPr>
                            <w:t>04</w:t>
                          </w:r>
                          <w:r w:rsidRPr="009F1704" w:rsidR="00C911FE">
                            <w:rPr>
                              <w:b/>
                              <w:spacing w:val="-2"/>
                              <w:sz w:val="24"/>
                            </w:rPr>
                            <w:t>/</w:t>
                          </w:r>
                          <w:r w:rsidR="00236FB1">
                            <w:rPr>
                              <w:b/>
                              <w:spacing w:val="-2"/>
                              <w:sz w:val="24"/>
                            </w:rPr>
                            <w:t>10</w:t>
                          </w:r>
                          <w:r w:rsidRPr="009F1704" w:rsidR="00C911FE">
                            <w:rPr>
                              <w:b/>
                              <w:spacing w:val="-2"/>
                              <w:sz w:val="24"/>
                            </w:rPr>
                            <w:t>/</w:t>
                          </w:r>
                          <w:r w:rsidRPr="009F1704" w:rsidR="00A30351">
                            <w:rPr>
                              <w:b/>
                              <w:spacing w:val="-2"/>
                              <w:sz w:val="24"/>
                            </w:rPr>
                            <w:t>2025</w:t>
                          </w:r>
                        </w:p>
                      </w:tc>
                      <w:tc>
                        <w:tcPr>
                          <w:tcW w:w="2535" w:type="dxa"/>
                        </w:tcPr>
                        <w:p w:rsidR="008B459F" w:rsidRDefault="00760294" w14:paraId="3078B646" w14:textId="77777777">
                          <w:pPr>
                            <w:pStyle w:val="TableParagraph"/>
                            <w:spacing w:before="1"/>
                            <w:ind w:left="107"/>
                            <w:rPr>
                              <w:b/>
                              <w:sz w:val="16"/>
                            </w:rPr>
                          </w:pPr>
                          <w:r>
                            <w:rPr>
                              <w:b/>
                              <w:spacing w:val="-2"/>
                              <w:sz w:val="16"/>
                              <w:u w:val="single"/>
                            </w:rPr>
                            <w:t>Page:</w:t>
                          </w:r>
                        </w:p>
                        <w:p w:rsidR="008B459F" w:rsidRDefault="008B459F" w14:paraId="21F56A2E" w14:textId="77777777">
                          <w:pPr>
                            <w:pStyle w:val="TableParagraph"/>
                            <w:spacing w:before="92"/>
                            <w:rPr>
                              <w:rFonts w:ascii="Times New Roman"/>
                              <w:sz w:val="16"/>
                            </w:rPr>
                          </w:pPr>
                        </w:p>
                        <w:p w:rsidR="008B459F" w:rsidRDefault="00760294" w14:paraId="5EF73CE0" w14:textId="77777777">
                          <w:pPr>
                            <w:pStyle w:val="TableParagraph"/>
                            <w:spacing w:line="272" w:lineRule="exact"/>
                            <w:ind w:left="919"/>
                            <w:rPr>
                              <w:b/>
                              <w:sz w:val="24"/>
                            </w:rPr>
                          </w:pP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67"/>
                              <w:sz w:val="24"/>
                            </w:rPr>
                            <w:t xml:space="preserve"> </w:t>
                          </w:r>
                          <w:r>
                            <w:rPr>
                              <w:b/>
                              <w:sz w:val="24"/>
                            </w:rPr>
                            <w:t>of</w:t>
                          </w:r>
                          <w:r>
                            <w:rPr>
                              <w:b/>
                              <w:spacing w:val="66"/>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c>
                    </w:tr>
                  </w:tbl>
                  <w:p w:rsidR="008B459F" w:rsidRDefault="008B459F" w14:paraId="3F570FF0" w14:textId="77777777">
                    <w:pPr>
                      <w:pStyle w:val="BodyTex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C4"/>
    <w:multiLevelType w:val="multilevel"/>
    <w:tmpl w:val="7C4030AC"/>
    <w:lvl w:ilvl="0">
      <w:start w:val="1"/>
      <w:numFmt w:val="decimal"/>
      <w:lvlText w:val="%1."/>
      <w:lvlJc w:val="left"/>
      <w:pPr>
        <w:ind w:left="360" w:hanging="360"/>
      </w:pPr>
      <w:rPr>
        <w:rFonts w:hint="default"/>
        <w:lang w:val="en-US" w:eastAsia="en-US" w:bidi="ar-SA"/>
      </w:rPr>
    </w:lvl>
    <w:lvl w:ilvl="1">
      <w:start w:val="1"/>
      <w:numFmt w:val="decimal"/>
      <w:lvlRestart w:val="0"/>
      <w:lvlText w:val="%1.%2."/>
      <w:lvlJc w:val="left"/>
      <w:pPr>
        <w:ind w:left="792" w:hanging="432"/>
      </w:pPr>
      <w:rPr>
        <w:rFonts w:hint="default"/>
        <w:b w:val="0"/>
        <w:bCs w:val="0"/>
        <w:i w:val="0"/>
        <w:iCs w:val="0"/>
        <w:color w:val="auto"/>
        <w:spacing w:val="0"/>
        <w:w w:val="100"/>
        <w:sz w:val="24"/>
        <w:szCs w:val="24"/>
        <w:lang w:val="en-US" w:eastAsia="en-US" w:bidi="ar-SA"/>
      </w:rPr>
    </w:lvl>
    <w:lvl w:ilvl="2">
      <w:start w:val="1"/>
      <w:numFmt w:val="decimal"/>
      <w:lvlText w:val="3.%2.%3."/>
      <w:lvlJc w:val="left"/>
      <w:pPr>
        <w:ind w:left="1224" w:hanging="504"/>
      </w:pPr>
      <w:rPr>
        <w:rFonts w:hint="default"/>
        <w:b w:val="0"/>
        <w:bCs w:val="0"/>
        <w:i w:val="0"/>
        <w:iCs w:val="0"/>
        <w:color w:val="auto"/>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10525579"/>
    <w:multiLevelType w:val="multilevel"/>
    <w:tmpl w:val="B1CE9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572C1B"/>
    <w:multiLevelType w:val="multilevel"/>
    <w:tmpl w:val="F59ADF96"/>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01753F"/>
    <w:multiLevelType w:val="multilevel"/>
    <w:tmpl w:val="973EA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color w:val="auto"/>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31D12"/>
    <w:multiLevelType w:val="multilevel"/>
    <w:tmpl w:val="01C05CE2"/>
    <w:lvl w:ilvl="0">
      <w:start w:val="1"/>
      <w:numFmt w:val="decimal"/>
      <w:lvlText w:val="%1."/>
      <w:lvlJc w:val="left"/>
      <w:pPr>
        <w:ind w:left="360" w:hanging="360"/>
      </w:pPr>
      <w:rPr>
        <w:rFonts w:hint="default"/>
        <w:lang w:val="en-US" w:eastAsia="en-US" w:bidi="ar-SA"/>
      </w:rPr>
    </w:lvl>
    <w:lvl w:ilvl="1">
      <w:start w:val="1"/>
      <w:numFmt w:val="decimal"/>
      <w:lvlRestart w:val="0"/>
      <w:lvlText w:val="%1.%2."/>
      <w:lvlJc w:val="left"/>
      <w:pPr>
        <w:ind w:left="792" w:hanging="432"/>
      </w:pPr>
      <w:rPr>
        <w:rFonts w:hint="default"/>
        <w:b w:val="0"/>
        <w:bCs w:val="0"/>
        <w:i w:val="0"/>
        <w:iCs w:val="0"/>
        <w:color w:val="auto"/>
        <w:spacing w:val="0"/>
        <w:w w:val="100"/>
        <w:sz w:val="24"/>
        <w:szCs w:val="24"/>
        <w:lang w:val="en-US" w:eastAsia="en-US" w:bidi="ar-SA"/>
      </w:rPr>
    </w:lvl>
    <w:lvl w:ilvl="2">
      <w:start w:val="1"/>
      <w:numFmt w:val="decimal"/>
      <w:lvlText w:val="2.%2.%3."/>
      <w:lvlJc w:val="left"/>
      <w:pPr>
        <w:ind w:left="1224" w:hanging="504"/>
      </w:pPr>
      <w:rPr>
        <w:rFonts w:hint="default"/>
        <w:b w:val="0"/>
        <w:bCs w:val="0"/>
        <w:i w:val="0"/>
        <w:iCs w:val="0"/>
        <w:color w:val="auto"/>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2CD06194"/>
    <w:multiLevelType w:val="multilevel"/>
    <w:tmpl w:val="73981596"/>
    <w:lvl w:ilvl="0">
      <w:start w:val="1"/>
      <w:numFmt w:val="bullet"/>
      <w:lvlText w:val=""/>
      <w:lvlJc w:val="left"/>
      <w:pPr>
        <w:tabs>
          <w:tab w:val="num" w:pos="1308"/>
        </w:tabs>
        <w:ind w:left="1308" w:hanging="360"/>
      </w:pPr>
      <w:rPr>
        <w:rFonts w:hint="default" w:ascii="Symbol" w:hAnsi="Symbol"/>
        <w:sz w:val="20"/>
      </w:rPr>
    </w:lvl>
    <w:lvl w:ilvl="1" w:tentative="1">
      <w:start w:val="1"/>
      <w:numFmt w:val="bullet"/>
      <w:lvlText w:val="o"/>
      <w:lvlJc w:val="left"/>
      <w:pPr>
        <w:tabs>
          <w:tab w:val="num" w:pos="2028"/>
        </w:tabs>
        <w:ind w:left="2028" w:hanging="360"/>
      </w:pPr>
      <w:rPr>
        <w:rFonts w:hint="default" w:ascii="Courier New" w:hAnsi="Courier New"/>
        <w:sz w:val="20"/>
      </w:rPr>
    </w:lvl>
    <w:lvl w:ilvl="2" w:tentative="1">
      <w:start w:val="1"/>
      <w:numFmt w:val="bullet"/>
      <w:lvlText w:val=""/>
      <w:lvlJc w:val="left"/>
      <w:pPr>
        <w:tabs>
          <w:tab w:val="num" w:pos="2748"/>
        </w:tabs>
        <w:ind w:left="2748" w:hanging="360"/>
      </w:pPr>
      <w:rPr>
        <w:rFonts w:hint="default" w:ascii="Wingdings" w:hAnsi="Wingdings"/>
        <w:sz w:val="20"/>
      </w:rPr>
    </w:lvl>
    <w:lvl w:ilvl="3" w:tentative="1">
      <w:start w:val="1"/>
      <w:numFmt w:val="bullet"/>
      <w:lvlText w:val=""/>
      <w:lvlJc w:val="left"/>
      <w:pPr>
        <w:tabs>
          <w:tab w:val="num" w:pos="3468"/>
        </w:tabs>
        <w:ind w:left="3468" w:hanging="360"/>
      </w:pPr>
      <w:rPr>
        <w:rFonts w:hint="default" w:ascii="Wingdings" w:hAnsi="Wingdings"/>
        <w:sz w:val="20"/>
      </w:rPr>
    </w:lvl>
    <w:lvl w:ilvl="4" w:tentative="1">
      <w:start w:val="1"/>
      <w:numFmt w:val="bullet"/>
      <w:lvlText w:val=""/>
      <w:lvlJc w:val="left"/>
      <w:pPr>
        <w:tabs>
          <w:tab w:val="num" w:pos="4188"/>
        </w:tabs>
        <w:ind w:left="4188" w:hanging="360"/>
      </w:pPr>
      <w:rPr>
        <w:rFonts w:hint="default" w:ascii="Wingdings" w:hAnsi="Wingdings"/>
        <w:sz w:val="20"/>
      </w:rPr>
    </w:lvl>
    <w:lvl w:ilvl="5" w:tentative="1">
      <w:start w:val="1"/>
      <w:numFmt w:val="bullet"/>
      <w:lvlText w:val=""/>
      <w:lvlJc w:val="left"/>
      <w:pPr>
        <w:tabs>
          <w:tab w:val="num" w:pos="4908"/>
        </w:tabs>
        <w:ind w:left="4908" w:hanging="360"/>
      </w:pPr>
      <w:rPr>
        <w:rFonts w:hint="default" w:ascii="Wingdings" w:hAnsi="Wingdings"/>
        <w:sz w:val="20"/>
      </w:rPr>
    </w:lvl>
    <w:lvl w:ilvl="6" w:tentative="1">
      <w:start w:val="1"/>
      <w:numFmt w:val="bullet"/>
      <w:lvlText w:val=""/>
      <w:lvlJc w:val="left"/>
      <w:pPr>
        <w:tabs>
          <w:tab w:val="num" w:pos="5628"/>
        </w:tabs>
        <w:ind w:left="5628" w:hanging="360"/>
      </w:pPr>
      <w:rPr>
        <w:rFonts w:hint="default" w:ascii="Wingdings" w:hAnsi="Wingdings"/>
        <w:sz w:val="20"/>
      </w:rPr>
    </w:lvl>
    <w:lvl w:ilvl="7" w:tentative="1">
      <w:start w:val="1"/>
      <w:numFmt w:val="bullet"/>
      <w:lvlText w:val=""/>
      <w:lvlJc w:val="left"/>
      <w:pPr>
        <w:tabs>
          <w:tab w:val="num" w:pos="6348"/>
        </w:tabs>
        <w:ind w:left="6348" w:hanging="360"/>
      </w:pPr>
      <w:rPr>
        <w:rFonts w:hint="default" w:ascii="Wingdings" w:hAnsi="Wingdings"/>
        <w:sz w:val="20"/>
      </w:rPr>
    </w:lvl>
    <w:lvl w:ilvl="8" w:tentative="1">
      <w:start w:val="1"/>
      <w:numFmt w:val="bullet"/>
      <w:lvlText w:val=""/>
      <w:lvlJc w:val="left"/>
      <w:pPr>
        <w:tabs>
          <w:tab w:val="num" w:pos="7068"/>
        </w:tabs>
        <w:ind w:left="7068" w:hanging="360"/>
      </w:pPr>
      <w:rPr>
        <w:rFonts w:hint="default" w:ascii="Wingdings" w:hAnsi="Wingdings"/>
        <w:sz w:val="20"/>
      </w:rPr>
    </w:lvl>
  </w:abstractNum>
  <w:abstractNum w:abstractNumId="6" w15:restartNumberingAfterBreak="0">
    <w:nsid w:val="314C7DFD"/>
    <w:multiLevelType w:val="multilevel"/>
    <w:tmpl w:val="00B2E74C"/>
    <w:lvl w:ilvl="0">
      <w:start w:val="4"/>
      <w:numFmt w:val="decimal"/>
      <w:lvlText w:val="%1"/>
      <w:lvlJc w:val="left"/>
      <w:pPr>
        <w:ind w:left="948" w:hanging="721"/>
      </w:pPr>
      <w:rPr>
        <w:rFonts w:hint="default"/>
        <w:lang w:val="en-US" w:eastAsia="en-US" w:bidi="ar-SA"/>
      </w:rPr>
    </w:lvl>
    <w:lvl w:ilvl="1">
      <w:numFmt w:val="decimal"/>
      <w:lvlText w:val="%1.%2"/>
      <w:lvlJc w:val="left"/>
      <w:pPr>
        <w:ind w:left="948" w:hanging="721"/>
      </w:pPr>
      <w:rPr>
        <w:rFonts w:hint="default" w:ascii="Aptos" w:hAnsi="Aptos" w:eastAsia="Times New Roman" w:cs="Times New Roman"/>
        <w:b w:val="0"/>
        <w:bCs w:val="0"/>
        <w:i w:val="0"/>
        <w:iCs w:val="0"/>
        <w:color w:val="auto"/>
        <w:spacing w:val="0"/>
        <w:w w:val="100"/>
        <w:sz w:val="24"/>
        <w:szCs w:val="24"/>
        <w:lang w:val="en-US" w:eastAsia="en-US" w:bidi="ar-SA"/>
      </w:rPr>
    </w:lvl>
    <w:lvl w:ilvl="2">
      <w:numFmt w:val="bullet"/>
      <w:lvlText w:val="•"/>
      <w:lvlJc w:val="left"/>
      <w:pPr>
        <w:ind w:left="2888" w:hanging="721"/>
      </w:pPr>
      <w:rPr>
        <w:rFonts w:hint="default"/>
        <w:lang w:val="en-US" w:eastAsia="en-US" w:bidi="ar-SA"/>
      </w:rPr>
    </w:lvl>
    <w:lvl w:ilvl="3">
      <w:numFmt w:val="bullet"/>
      <w:lvlText w:val="•"/>
      <w:lvlJc w:val="left"/>
      <w:pPr>
        <w:ind w:left="3862" w:hanging="721"/>
      </w:pPr>
      <w:rPr>
        <w:rFonts w:hint="default"/>
        <w:lang w:val="en-US" w:eastAsia="en-US" w:bidi="ar-SA"/>
      </w:rPr>
    </w:lvl>
    <w:lvl w:ilvl="4">
      <w:numFmt w:val="bullet"/>
      <w:lvlText w:val="•"/>
      <w:lvlJc w:val="left"/>
      <w:pPr>
        <w:ind w:left="4836" w:hanging="721"/>
      </w:pPr>
      <w:rPr>
        <w:rFonts w:hint="default"/>
        <w:lang w:val="en-US" w:eastAsia="en-US" w:bidi="ar-SA"/>
      </w:rPr>
    </w:lvl>
    <w:lvl w:ilvl="5">
      <w:numFmt w:val="bullet"/>
      <w:lvlText w:val="•"/>
      <w:lvlJc w:val="left"/>
      <w:pPr>
        <w:ind w:left="5810" w:hanging="721"/>
      </w:pPr>
      <w:rPr>
        <w:rFonts w:hint="default"/>
        <w:lang w:val="en-US" w:eastAsia="en-US" w:bidi="ar-SA"/>
      </w:rPr>
    </w:lvl>
    <w:lvl w:ilvl="6">
      <w:numFmt w:val="bullet"/>
      <w:lvlText w:val="•"/>
      <w:lvlJc w:val="left"/>
      <w:pPr>
        <w:ind w:left="6784" w:hanging="721"/>
      </w:pPr>
      <w:rPr>
        <w:rFonts w:hint="default"/>
        <w:lang w:val="en-US" w:eastAsia="en-US" w:bidi="ar-SA"/>
      </w:rPr>
    </w:lvl>
    <w:lvl w:ilvl="7">
      <w:numFmt w:val="bullet"/>
      <w:lvlText w:val="•"/>
      <w:lvlJc w:val="left"/>
      <w:pPr>
        <w:ind w:left="7758" w:hanging="721"/>
      </w:pPr>
      <w:rPr>
        <w:rFonts w:hint="default"/>
        <w:lang w:val="en-US" w:eastAsia="en-US" w:bidi="ar-SA"/>
      </w:rPr>
    </w:lvl>
    <w:lvl w:ilvl="8">
      <w:numFmt w:val="bullet"/>
      <w:lvlText w:val="•"/>
      <w:lvlJc w:val="left"/>
      <w:pPr>
        <w:ind w:left="8732" w:hanging="721"/>
      </w:pPr>
      <w:rPr>
        <w:rFonts w:hint="default"/>
        <w:lang w:val="en-US" w:eastAsia="en-US" w:bidi="ar-SA"/>
      </w:rPr>
    </w:lvl>
  </w:abstractNum>
  <w:abstractNum w:abstractNumId="7" w15:restartNumberingAfterBreak="0">
    <w:nsid w:val="34BD7FDB"/>
    <w:multiLevelType w:val="multilevel"/>
    <w:tmpl w:val="A9F226B4"/>
    <w:lvl w:ilvl="0">
      <w:start w:val="1"/>
      <w:numFmt w:val="bullet"/>
      <w:lvlText w:val=""/>
      <w:lvlJc w:val="left"/>
      <w:pPr>
        <w:tabs>
          <w:tab w:val="num" w:pos="1308"/>
        </w:tabs>
        <w:ind w:left="1308" w:hanging="360"/>
      </w:pPr>
      <w:rPr>
        <w:rFonts w:hint="default" w:ascii="Symbol" w:hAnsi="Symbol"/>
        <w:sz w:val="20"/>
      </w:rPr>
    </w:lvl>
    <w:lvl w:ilvl="1" w:tentative="1">
      <w:start w:val="1"/>
      <w:numFmt w:val="bullet"/>
      <w:lvlText w:val="o"/>
      <w:lvlJc w:val="left"/>
      <w:pPr>
        <w:tabs>
          <w:tab w:val="num" w:pos="2028"/>
        </w:tabs>
        <w:ind w:left="2028" w:hanging="360"/>
      </w:pPr>
      <w:rPr>
        <w:rFonts w:hint="default" w:ascii="Courier New" w:hAnsi="Courier New"/>
        <w:sz w:val="20"/>
      </w:rPr>
    </w:lvl>
    <w:lvl w:ilvl="2" w:tentative="1">
      <w:start w:val="1"/>
      <w:numFmt w:val="bullet"/>
      <w:lvlText w:val=""/>
      <w:lvlJc w:val="left"/>
      <w:pPr>
        <w:tabs>
          <w:tab w:val="num" w:pos="2748"/>
        </w:tabs>
        <w:ind w:left="2748" w:hanging="360"/>
      </w:pPr>
      <w:rPr>
        <w:rFonts w:hint="default" w:ascii="Wingdings" w:hAnsi="Wingdings"/>
        <w:sz w:val="20"/>
      </w:rPr>
    </w:lvl>
    <w:lvl w:ilvl="3" w:tentative="1">
      <w:start w:val="1"/>
      <w:numFmt w:val="bullet"/>
      <w:lvlText w:val=""/>
      <w:lvlJc w:val="left"/>
      <w:pPr>
        <w:tabs>
          <w:tab w:val="num" w:pos="3468"/>
        </w:tabs>
        <w:ind w:left="3468" w:hanging="360"/>
      </w:pPr>
      <w:rPr>
        <w:rFonts w:hint="default" w:ascii="Wingdings" w:hAnsi="Wingdings"/>
        <w:sz w:val="20"/>
      </w:rPr>
    </w:lvl>
    <w:lvl w:ilvl="4" w:tentative="1">
      <w:start w:val="1"/>
      <w:numFmt w:val="bullet"/>
      <w:lvlText w:val=""/>
      <w:lvlJc w:val="left"/>
      <w:pPr>
        <w:tabs>
          <w:tab w:val="num" w:pos="4188"/>
        </w:tabs>
        <w:ind w:left="4188" w:hanging="360"/>
      </w:pPr>
      <w:rPr>
        <w:rFonts w:hint="default" w:ascii="Wingdings" w:hAnsi="Wingdings"/>
        <w:sz w:val="20"/>
      </w:rPr>
    </w:lvl>
    <w:lvl w:ilvl="5" w:tentative="1">
      <w:start w:val="1"/>
      <w:numFmt w:val="bullet"/>
      <w:lvlText w:val=""/>
      <w:lvlJc w:val="left"/>
      <w:pPr>
        <w:tabs>
          <w:tab w:val="num" w:pos="4908"/>
        </w:tabs>
        <w:ind w:left="4908" w:hanging="360"/>
      </w:pPr>
      <w:rPr>
        <w:rFonts w:hint="default" w:ascii="Wingdings" w:hAnsi="Wingdings"/>
        <w:sz w:val="20"/>
      </w:rPr>
    </w:lvl>
    <w:lvl w:ilvl="6" w:tentative="1">
      <w:start w:val="1"/>
      <w:numFmt w:val="bullet"/>
      <w:lvlText w:val=""/>
      <w:lvlJc w:val="left"/>
      <w:pPr>
        <w:tabs>
          <w:tab w:val="num" w:pos="5628"/>
        </w:tabs>
        <w:ind w:left="5628" w:hanging="360"/>
      </w:pPr>
      <w:rPr>
        <w:rFonts w:hint="default" w:ascii="Wingdings" w:hAnsi="Wingdings"/>
        <w:sz w:val="20"/>
      </w:rPr>
    </w:lvl>
    <w:lvl w:ilvl="7" w:tentative="1">
      <w:start w:val="1"/>
      <w:numFmt w:val="bullet"/>
      <w:lvlText w:val=""/>
      <w:lvlJc w:val="left"/>
      <w:pPr>
        <w:tabs>
          <w:tab w:val="num" w:pos="6348"/>
        </w:tabs>
        <w:ind w:left="6348" w:hanging="360"/>
      </w:pPr>
      <w:rPr>
        <w:rFonts w:hint="default" w:ascii="Wingdings" w:hAnsi="Wingdings"/>
        <w:sz w:val="20"/>
      </w:rPr>
    </w:lvl>
    <w:lvl w:ilvl="8" w:tentative="1">
      <w:start w:val="1"/>
      <w:numFmt w:val="bullet"/>
      <w:lvlText w:val=""/>
      <w:lvlJc w:val="left"/>
      <w:pPr>
        <w:tabs>
          <w:tab w:val="num" w:pos="7068"/>
        </w:tabs>
        <w:ind w:left="7068" w:hanging="360"/>
      </w:pPr>
      <w:rPr>
        <w:rFonts w:hint="default" w:ascii="Wingdings" w:hAnsi="Wingdings"/>
        <w:sz w:val="20"/>
      </w:rPr>
    </w:lvl>
  </w:abstractNum>
  <w:abstractNum w:abstractNumId="8" w15:restartNumberingAfterBreak="0">
    <w:nsid w:val="38374380"/>
    <w:multiLevelType w:val="multilevel"/>
    <w:tmpl w:val="BCEC37BC"/>
    <w:lvl w:ilvl="0">
      <w:start w:val="1"/>
      <w:numFmt w:val="decimal"/>
      <w:lvlText w:val="%1"/>
      <w:lvlJc w:val="left"/>
      <w:pPr>
        <w:ind w:left="948" w:hanging="721"/>
      </w:pPr>
      <w:rPr>
        <w:rFonts w:hint="default"/>
        <w:lang w:val="en-US" w:eastAsia="en-US" w:bidi="ar-SA"/>
      </w:rPr>
    </w:lvl>
    <w:lvl w:ilvl="1">
      <w:numFmt w:val="decimal"/>
      <w:lvlText w:val="%1.%2"/>
      <w:lvlJc w:val="left"/>
      <w:pPr>
        <w:ind w:left="948" w:hanging="721"/>
      </w:pPr>
      <w:rPr>
        <w:rFonts w:hint="default" w:ascii="Aptos" w:hAnsi="Aptos" w:eastAsia="Times New Roman" w:cs="Times New Roman"/>
        <w:b w:val="0"/>
        <w:bCs w:val="0"/>
        <w:i w:val="0"/>
        <w:iCs w:val="0"/>
        <w:spacing w:val="0"/>
        <w:w w:val="100"/>
        <w:sz w:val="24"/>
        <w:szCs w:val="24"/>
        <w:lang w:val="en-US" w:eastAsia="en-US" w:bidi="ar-SA"/>
      </w:rPr>
    </w:lvl>
    <w:lvl w:ilvl="2">
      <w:numFmt w:val="bullet"/>
      <w:lvlText w:val="•"/>
      <w:lvlJc w:val="left"/>
      <w:pPr>
        <w:ind w:left="2888" w:hanging="721"/>
      </w:pPr>
      <w:rPr>
        <w:rFonts w:hint="default"/>
        <w:lang w:val="en-US" w:eastAsia="en-US" w:bidi="ar-SA"/>
      </w:rPr>
    </w:lvl>
    <w:lvl w:ilvl="3">
      <w:numFmt w:val="bullet"/>
      <w:lvlText w:val="•"/>
      <w:lvlJc w:val="left"/>
      <w:pPr>
        <w:ind w:left="3862" w:hanging="721"/>
      </w:pPr>
      <w:rPr>
        <w:rFonts w:hint="default"/>
        <w:lang w:val="en-US" w:eastAsia="en-US" w:bidi="ar-SA"/>
      </w:rPr>
    </w:lvl>
    <w:lvl w:ilvl="4">
      <w:numFmt w:val="bullet"/>
      <w:lvlText w:val="•"/>
      <w:lvlJc w:val="left"/>
      <w:pPr>
        <w:ind w:left="4836" w:hanging="721"/>
      </w:pPr>
      <w:rPr>
        <w:rFonts w:hint="default"/>
        <w:lang w:val="en-US" w:eastAsia="en-US" w:bidi="ar-SA"/>
      </w:rPr>
    </w:lvl>
    <w:lvl w:ilvl="5">
      <w:numFmt w:val="bullet"/>
      <w:lvlText w:val="•"/>
      <w:lvlJc w:val="left"/>
      <w:pPr>
        <w:ind w:left="5810" w:hanging="721"/>
      </w:pPr>
      <w:rPr>
        <w:rFonts w:hint="default"/>
        <w:lang w:val="en-US" w:eastAsia="en-US" w:bidi="ar-SA"/>
      </w:rPr>
    </w:lvl>
    <w:lvl w:ilvl="6">
      <w:numFmt w:val="bullet"/>
      <w:lvlText w:val="•"/>
      <w:lvlJc w:val="left"/>
      <w:pPr>
        <w:ind w:left="6784" w:hanging="721"/>
      </w:pPr>
      <w:rPr>
        <w:rFonts w:hint="default"/>
        <w:lang w:val="en-US" w:eastAsia="en-US" w:bidi="ar-SA"/>
      </w:rPr>
    </w:lvl>
    <w:lvl w:ilvl="7">
      <w:numFmt w:val="bullet"/>
      <w:lvlText w:val="•"/>
      <w:lvlJc w:val="left"/>
      <w:pPr>
        <w:ind w:left="7758" w:hanging="721"/>
      </w:pPr>
      <w:rPr>
        <w:rFonts w:hint="default"/>
        <w:lang w:val="en-US" w:eastAsia="en-US" w:bidi="ar-SA"/>
      </w:rPr>
    </w:lvl>
    <w:lvl w:ilvl="8">
      <w:numFmt w:val="bullet"/>
      <w:lvlText w:val="•"/>
      <w:lvlJc w:val="left"/>
      <w:pPr>
        <w:ind w:left="8732" w:hanging="721"/>
      </w:pPr>
      <w:rPr>
        <w:rFonts w:hint="default"/>
        <w:lang w:val="en-US" w:eastAsia="en-US" w:bidi="ar-SA"/>
      </w:rPr>
    </w:lvl>
  </w:abstractNum>
  <w:abstractNum w:abstractNumId="9" w15:restartNumberingAfterBreak="0">
    <w:nsid w:val="430C58FB"/>
    <w:multiLevelType w:val="multilevel"/>
    <w:tmpl w:val="23889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C30165"/>
    <w:multiLevelType w:val="hybridMultilevel"/>
    <w:tmpl w:val="5C1892F4"/>
    <w:lvl w:ilvl="0" w:tplc="04090001">
      <w:start w:val="1"/>
      <w:numFmt w:val="bullet"/>
      <w:lvlText w:val=""/>
      <w:lvlJc w:val="left"/>
      <w:pPr>
        <w:ind w:left="1668" w:hanging="360"/>
      </w:pPr>
      <w:rPr>
        <w:rFonts w:hint="default" w:ascii="Symbol" w:hAnsi="Symbol"/>
      </w:rPr>
    </w:lvl>
    <w:lvl w:ilvl="1" w:tplc="04090003" w:tentative="1">
      <w:start w:val="1"/>
      <w:numFmt w:val="bullet"/>
      <w:lvlText w:val="o"/>
      <w:lvlJc w:val="left"/>
      <w:pPr>
        <w:ind w:left="2388" w:hanging="360"/>
      </w:pPr>
      <w:rPr>
        <w:rFonts w:hint="default" w:ascii="Courier New" w:hAnsi="Courier New" w:cs="Courier New"/>
      </w:rPr>
    </w:lvl>
    <w:lvl w:ilvl="2" w:tplc="04090005" w:tentative="1">
      <w:start w:val="1"/>
      <w:numFmt w:val="bullet"/>
      <w:lvlText w:val=""/>
      <w:lvlJc w:val="left"/>
      <w:pPr>
        <w:ind w:left="3108" w:hanging="360"/>
      </w:pPr>
      <w:rPr>
        <w:rFonts w:hint="default" w:ascii="Wingdings" w:hAnsi="Wingdings"/>
      </w:rPr>
    </w:lvl>
    <w:lvl w:ilvl="3" w:tplc="04090001" w:tentative="1">
      <w:start w:val="1"/>
      <w:numFmt w:val="bullet"/>
      <w:lvlText w:val=""/>
      <w:lvlJc w:val="left"/>
      <w:pPr>
        <w:ind w:left="3828" w:hanging="360"/>
      </w:pPr>
      <w:rPr>
        <w:rFonts w:hint="default" w:ascii="Symbol" w:hAnsi="Symbol"/>
      </w:rPr>
    </w:lvl>
    <w:lvl w:ilvl="4" w:tplc="04090003" w:tentative="1">
      <w:start w:val="1"/>
      <w:numFmt w:val="bullet"/>
      <w:lvlText w:val="o"/>
      <w:lvlJc w:val="left"/>
      <w:pPr>
        <w:ind w:left="4548" w:hanging="360"/>
      </w:pPr>
      <w:rPr>
        <w:rFonts w:hint="default" w:ascii="Courier New" w:hAnsi="Courier New" w:cs="Courier New"/>
      </w:rPr>
    </w:lvl>
    <w:lvl w:ilvl="5" w:tplc="04090005" w:tentative="1">
      <w:start w:val="1"/>
      <w:numFmt w:val="bullet"/>
      <w:lvlText w:val=""/>
      <w:lvlJc w:val="left"/>
      <w:pPr>
        <w:ind w:left="5268" w:hanging="360"/>
      </w:pPr>
      <w:rPr>
        <w:rFonts w:hint="default" w:ascii="Wingdings" w:hAnsi="Wingdings"/>
      </w:rPr>
    </w:lvl>
    <w:lvl w:ilvl="6" w:tplc="04090001" w:tentative="1">
      <w:start w:val="1"/>
      <w:numFmt w:val="bullet"/>
      <w:lvlText w:val=""/>
      <w:lvlJc w:val="left"/>
      <w:pPr>
        <w:ind w:left="5988" w:hanging="360"/>
      </w:pPr>
      <w:rPr>
        <w:rFonts w:hint="default" w:ascii="Symbol" w:hAnsi="Symbol"/>
      </w:rPr>
    </w:lvl>
    <w:lvl w:ilvl="7" w:tplc="04090003" w:tentative="1">
      <w:start w:val="1"/>
      <w:numFmt w:val="bullet"/>
      <w:lvlText w:val="o"/>
      <w:lvlJc w:val="left"/>
      <w:pPr>
        <w:ind w:left="6708" w:hanging="360"/>
      </w:pPr>
      <w:rPr>
        <w:rFonts w:hint="default" w:ascii="Courier New" w:hAnsi="Courier New" w:cs="Courier New"/>
      </w:rPr>
    </w:lvl>
    <w:lvl w:ilvl="8" w:tplc="04090005" w:tentative="1">
      <w:start w:val="1"/>
      <w:numFmt w:val="bullet"/>
      <w:lvlText w:val=""/>
      <w:lvlJc w:val="left"/>
      <w:pPr>
        <w:ind w:left="7428" w:hanging="360"/>
      </w:pPr>
      <w:rPr>
        <w:rFonts w:hint="default" w:ascii="Wingdings" w:hAnsi="Wingdings"/>
      </w:rPr>
    </w:lvl>
  </w:abstractNum>
  <w:abstractNum w:abstractNumId="11" w15:restartNumberingAfterBreak="0">
    <w:nsid w:val="4ABF349D"/>
    <w:multiLevelType w:val="multilevel"/>
    <w:tmpl w:val="0E54EBA2"/>
    <w:lvl w:ilvl="0">
      <w:start w:val="3"/>
      <w:numFmt w:val="decimal"/>
      <w:lvlText w:val="%1.0"/>
      <w:lvlJc w:val="left"/>
      <w:pPr>
        <w:ind w:left="792" w:hanging="432"/>
      </w:pPr>
      <w:rPr>
        <w:rFonts w:hint="default"/>
        <w:sz w:val="24"/>
      </w:rPr>
    </w:lvl>
    <w:lvl w:ilvl="1">
      <w:start w:val="1"/>
      <w:numFmt w:val="decimal"/>
      <w:lvlText w:val="%1.%2"/>
      <w:lvlJc w:val="left"/>
      <w:pPr>
        <w:ind w:left="1667" w:hanging="720"/>
      </w:pPr>
      <w:rPr>
        <w:rFonts w:hint="default"/>
        <w:sz w:val="24"/>
      </w:rPr>
    </w:lvl>
    <w:lvl w:ilvl="2">
      <w:start w:val="1"/>
      <w:numFmt w:val="decimal"/>
      <w:lvlText w:val="%1.%2.%3"/>
      <w:lvlJc w:val="left"/>
      <w:pPr>
        <w:ind w:left="2387" w:hanging="720"/>
      </w:pPr>
      <w:rPr>
        <w:rFonts w:hint="default"/>
        <w:sz w:val="24"/>
      </w:rPr>
    </w:lvl>
    <w:lvl w:ilvl="3">
      <w:start w:val="1"/>
      <w:numFmt w:val="decimal"/>
      <w:lvlText w:val="%1.%2.%3.%4"/>
      <w:lvlJc w:val="left"/>
      <w:pPr>
        <w:ind w:left="3467" w:hanging="1080"/>
      </w:pPr>
      <w:rPr>
        <w:rFonts w:hint="default"/>
        <w:sz w:val="24"/>
      </w:rPr>
    </w:lvl>
    <w:lvl w:ilvl="4">
      <w:start w:val="1"/>
      <w:numFmt w:val="decimal"/>
      <w:lvlText w:val="%1.%2.%3.%4.%5"/>
      <w:lvlJc w:val="left"/>
      <w:pPr>
        <w:ind w:left="4547" w:hanging="1440"/>
      </w:pPr>
      <w:rPr>
        <w:rFonts w:hint="default"/>
        <w:sz w:val="24"/>
      </w:rPr>
    </w:lvl>
    <w:lvl w:ilvl="5">
      <w:start w:val="1"/>
      <w:numFmt w:val="decimal"/>
      <w:lvlText w:val="%1.%2.%3.%4.%5.%6"/>
      <w:lvlJc w:val="left"/>
      <w:pPr>
        <w:ind w:left="5267" w:hanging="1440"/>
      </w:pPr>
      <w:rPr>
        <w:rFonts w:hint="default"/>
        <w:sz w:val="24"/>
      </w:rPr>
    </w:lvl>
    <w:lvl w:ilvl="6">
      <w:start w:val="1"/>
      <w:numFmt w:val="decimal"/>
      <w:lvlText w:val="%1.%2.%3.%4.%5.%6.%7"/>
      <w:lvlJc w:val="left"/>
      <w:pPr>
        <w:ind w:left="6347" w:hanging="1800"/>
      </w:pPr>
      <w:rPr>
        <w:rFonts w:hint="default"/>
        <w:sz w:val="24"/>
      </w:rPr>
    </w:lvl>
    <w:lvl w:ilvl="7">
      <w:start w:val="1"/>
      <w:numFmt w:val="decimal"/>
      <w:lvlText w:val="%1.%2.%3.%4.%5.%6.%7.%8"/>
      <w:lvlJc w:val="left"/>
      <w:pPr>
        <w:ind w:left="7067" w:hanging="1800"/>
      </w:pPr>
      <w:rPr>
        <w:rFonts w:hint="default"/>
        <w:sz w:val="24"/>
      </w:rPr>
    </w:lvl>
    <w:lvl w:ilvl="8">
      <w:start w:val="1"/>
      <w:numFmt w:val="decimal"/>
      <w:lvlText w:val="%1.%2.%3.%4.%5.%6.%7.%8.%9"/>
      <w:lvlJc w:val="left"/>
      <w:pPr>
        <w:ind w:left="8147" w:hanging="2160"/>
      </w:pPr>
      <w:rPr>
        <w:rFonts w:hint="default"/>
        <w:sz w:val="24"/>
      </w:rPr>
    </w:lvl>
  </w:abstractNum>
  <w:abstractNum w:abstractNumId="12" w15:restartNumberingAfterBreak="0">
    <w:nsid w:val="4CE53803"/>
    <w:multiLevelType w:val="hybridMultilevel"/>
    <w:tmpl w:val="573E5FAE"/>
    <w:lvl w:ilvl="0" w:tplc="C64E27D2">
      <w:start w:val="1"/>
      <w:numFmt w:val="decimal"/>
      <w:lvlText w:val="%1.0"/>
      <w:lvlJc w:val="left"/>
      <w:pPr>
        <w:ind w:left="720" w:hanging="360"/>
      </w:pPr>
      <w:rPr>
        <w:rFonts w:hint="default"/>
      </w:rPr>
    </w:lvl>
    <w:lvl w:ilvl="1" w:tplc="C64E27D2">
      <w:start w:val="1"/>
      <w:numFmt w:val="decimal"/>
      <w:lvlText w:val="%2.0"/>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30CFD"/>
    <w:multiLevelType w:val="multilevel"/>
    <w:tmpl w:val="241A5970"/>
    <w:lvl w:ilvl="0">
      <w:start w:val="1"/>
      <w:numFmt w:val="decimal"/>
      <w:lvlText w:val="%1."/>
      <w:lvlJc w:val="left"/>
      <w:pPr>
        <w:ind w:left="360" w:hanging="360"/>
      </w:pPr>
      <w:rPr>
        <w:rFonts w:hint="default"/>
      </w:rPr>
    </w:lvl>
    <w:lvl w:ilvl="1">
      <w:numFmt w:val="decimal"/>
      <w:lvlText w:val="%1.%2."/>
      <w:lvlJc w:val="left"/>
      <w:pPr>
        <w:ind w:left="792" w:hanging="576"/>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4C1DF4"/>
    <w:multiLevelType w:val="multilevel"/>
    <w:tmpl w:val="6ECE3CFE"/>
    <w:lvl w:ilvl="0">
      <w:start w:val="2"/>
      <w:numFmt w:val="decimal"/>
      <w:lvlText w:val="%1"/>
      <w:lvlJc w:val="left"/>
      <w:pPr>
        <w:ind w:left="948" w:hanging="721"/>
      </w:pPr>
      <w:rPr>
        <w:rFonts w:hint="default"/>
        <w:lang w:val="en-US" w:eastAsia="en-US" w:bidi="ar-SA"/>
      </w:rPr>
    </w:lvl>
    <w:lvl w:ilvl="1">
      <w:numFmt w:val="decimal"/>
      <w:lvlText w:val="%1.%2"/>
      <w:lvlJc w:val="left"/>
      <w:pPr>
        <w:ind w:left="948" w:hanging="721"/>
      </w:pPr>
      <w:rPr>
        <w:rFonts w:hint="default" w:ascii="Aptos" w:hAnsi="Aptos" w:eastAsia="Times New Roman" w:cs="Times New Roman"/>
        <w:b w:val="0"/>
        <w:bCs w:val="0"/>
        <w:i w:val="0"/>
        <w:iCs w:val="0"/>
        <w:spacing w:val="0"/>
        <w:w w:val="100"/>
        <w:sz w:val="24"/>
        <w:szCs w:val="24"/>
        <w:lang w:val="en-US" w:eastAsia="en-US" w:bidi="ar-SA"/>
      </w:rPr>
    </w:lvl>
    <w:lvl w:ilvl="2">
      <w:numFmt w:val="bullet"/>
      <w:lvlText w:val="•"/>
      <w:lvlJc w:val="left"/>
      <w:pPr>
        <w:ind w:left="2888" w:hanging="721"/>
      </w:pPr>
      <w:rPr>
        <w:rFonts w:hint="default"/>
        <w:lang w:val="en-US" w:eastAsia="en-US" w:bidi="ar-SA"/>
      </w:rPr>
    </w:lvl>
    <w:lvl w:ilvl="3">
      <w:numFmt w:val="bullet"/>
      <w:lvlText w:val="•"/>
      <w:lvlJc w:val="left"/>
      <w:pPr>
        <w:ind w:left="3862" w:hanging="721"/>
      </w:pPr>
      <w:rPr>
        <w:rFonts w:hint="default"/>
        <w:lang w:val="en-US" w:eastAsia="en-US" w:bidi="ar-SA"/>
      </w:rPr>
    </w:lvl>
    <w:lvl w:ilvl="4">
      <w:numFmt w:val="bullet"/>
      <w:lvlText w:val="•"/>
      <w:lvlJc w:val="left"/>
      <w:pPr>
        <w:ind w:left="4836" w:hanging="721"/>
      </w:pPr>
      <w:rPr>
        <w:rFonts w:hint="default"/>
        <w:lang w:val="en-US" w:eastAsia="en-US" w:bidi="ar-SA"/>
      </w:rPr>
    </w:lvl>
    <w:lvl w:ilvl="5">
      <w:numFmt w:val="bullet"/>
      <w:lvlText w:val="•"/>
      <w:lvlJc w:val="left"/>
      <w:pPr>
        <w:ind w:left="5810" w:hanging="721"/>
      </w:pPr>
      <w:rPr>
        <w:rFonts w:hint="default"/>
        <w:lang w:val="en-US" w:eastAsia="en-US" w:bidi="ar-SA"/>
      </w:rPr>
    </w:lvl>
    <w:lvl w:ilvl="6">
      <w:numFmt w:val="bullet"/>
      <w:lvlText w:val="•"/>
      <w:lvlJc w:val="left"/>
      <w:pPr>
        <w:ind w:left="6784" w:hanging="721"/>
      </w:pPr>
      <w:rPr>
        <w:rFonts w:hint="default"/>
        <w:lang w:val="en-US" w:eastAsia="en-US" w:bidi="ar-SA"/>
      </w:rPr>
    </w:lvl>
    <w:lvl w:ilvl="7">
      <w:numFmt w:val="bullet"/>
      <w:lvlText w:val="•"/>
      <w:lvlJc w:val="left"/>
      <w:pPr>
        <w:ind w:left="7758" w:hanging="721"/>
      </w:pPr>
      <w:rPr>
        <w:rFonts w:hint="default"/>
        <w:lang w:val="en-US" w:eastAsia="en-US" w:bidi="ar-SA"/>
      </w:rPr>
    </w:lvl>
    <w:lvl w:ilvl="8">
      <w:numFmt w:val="bullet"/>
      <w:lvlText w:val="•"/>
      <w:lvlJc w:val="left"/>
      <w:pPr>
        <w:ind w:left="8732" w:hanging="721"/>
      </w:pPr>
      <w:rPr>
        <w:rFonts w:hint="default"/>
        <w:lang w:val="en-US" w:eastAsia="en-US" w:bidi="ar-SA"/>
      </w:rPr>
    </w:lvl>
  </w:abstractNum>
  <w:abstractNum w:abstractNumId="15" w15:restartNumberingAfterBreak="0">
    <w:nsid w:val="64236958"/>
    <w:multiLevelType w:val="multilevel"/>
    <w:tmpl w:val="417A61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4920966"/>
    <w:multiLevelType w:val="multilevel"/>
    <w:tmpl w:val="4AC49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C804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D94275"/>
    <w:multiLevelType w:val="multilevel"/>
    <w:tmpl w:val="CB9CC99E"/>
    <w:lvl w:ilvl="0">
      <w:start w:val="2"/>
      <w:numFmt w:val="decimal"/>
      <w:lvlText w:val="%1."/>
      <w:lvlJc w:val="left"/>
      <w:pPr>
        <w:ind w:left="360" w:hanging="360"/>
      </w:pPr>
      <w:rPr>
        <w:rFonts w:hint="default"/>
        <w:b w:val="0"/>
        <w:bCs w:val="0"/>
        <w:color w:val="auto"/>
      </w:rPr>
    </w:lvl>
    <w:lvl w:ilvl="1">
      <w:numFmt w:val="decimal"/>
      <w:lvlText w:val="%1.%2."/>
      <w:lvlJc w:val="left"/>
      <w:pPr>
        <w:ind w:left="792" w:hanging="576"/>
      </w:pPr>
      <w:rPr>
        <w:rFonts w:hint="default"/>
        <w:color w:val="auto"/>
      </w:rPr>
    </w:lvl>
    <w:lvl w:ilvl="2">
      <w:start w:val="1"/>
      <w:numFmt w:val="decimal"/>
      <w:lvlText w:val="%1.%2.2"/>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none"/>
      <w:lvlText w:val="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8A3878"/>
    <w:multiLevelType w:val="hybridMultilevel"/>
    <w:tmpl w:val="22127216"/>
    <w:lvl w:ilvl="0" w:tplc="04090001">
      <w:start w:val="1"/>
      <w:numFmt w:val="bullet"/>
      <w:lvlText w:val=""/>
      <w:lvlJc w:val="left"/>
      <w:pPr>
        <w:ind w:left="1668" w:hanging="360"/>
      </w:pPr>
      <w:rPr>
        <w:rFonts w:hint="default" w:ascii="Symbol" w:hAnsi="Symbol"/>
      </w:rPr>
    </w:lvl>
    <w:lvl w:ilvl="1" w:tplc="04090003" w:tentative="1">
      <w:start w:val="1"/>
      <w:numFmt w:val="bullet"/>
      <w:lvlText w:val="o"/>
      <w:lvlJc w:val="left"/>
      <w:pPr>
        <w:ind w:left="2388" w:hanging="360"/>
      </w:pPr>
      <w:rPr>
        <w:rFonts w:hint="default" w:ascii="Courier New" w:hAnsi="Courier New" w:cs="Courier New"/>
      </w:rPr>
    </w:lvl>
    <w:lvl w:ilvl="2" w:tplc="04090005" w:tentative="1">
      <w:start w:val="1"/>
      <w:numFmt w:val="bullet"/>
      <w:lvlText w:val=""/>
      <w:lvlJc w:val="left"/>
      <w:pPr>
        <w:ind w:left="3108" w:hanging="360"/>
      </w:pPr>
      <w:rPr>
        <w:rFonts w:hint="default" w:ascii="Wingdings" w:hAnsi="Wingdings"/>
      </w:rPr>
    </w:lvl>
    <w:lvl w:ilvl="3" w:tplc="04090001" w:tentative="1">
      <w:start w:val="1"/>
      <w:numFmt w:val="bullet"/>
      <w:lvlText w:val=""/>
      <w:lvlJc w:val="left"/>
      <w:pPr>
        <w:ind w:left="3828" w:hanging="360"/>
      </w:pPr>
      <w:rPr>
        <w:rFonts w:hint="default" w:ascii="Symbol" w:hAnsi="Symbol"/>
      </w:rPr>
    </w:lvl>
    <w:lvl w:ilvl="4" w:tplc="04090003" w:tentative="1">
      <w:start w:val="1"/>
      <w:numFmt w:val="bullet"/>
      <w:lvlText w:val="o"/>
      <w:lvlJc w:val="left"/>
      <w:pPr>
        <w:ind w:left="4548" w:hanging="360"/>
      </w:pPr>
      <w:rPr>
        <w:rFonts w:hint="default" w:ascii="Courier New" w:hAnsi="Courier New" w:cs="Courier New"/>
      </w:rPr>
    </w:lvl>
    <w:lvl w:ilvl="5" w:tplc="04090005" w:tentative="1">
      <w:start w:val="1"/>
      <w:numFmt w:val="bullet"/>
      <w:lvlText w:val=""/>
      <w:lvlJc w:val="left"/>
      <w:pPr>
        <w:ind w:left="5268" w:hanging="360"/>
      </w:pPr>
      <w:rPr>
        <w:rFonts w:hint="default" w:ascii="Wingdings" w:hAnsi="Wingdings"/>
      </w:rPr>
    </w:lvl>
    <w:lvl w:ilvl="6" w:tplc="04090001" w:tentative="1">
      <w:start w:val="1"/>
      <w:numFmt w:val="bullet"/>
      <w:lvlText w:val=""/>
      <w:lvlJc w:val="left"/>
      <w:pPr>
        <w:ind w:left="5988" w:hanging="360"/>
      </w:pPr>
      <w:rPr>
        <w:rFonts w:hint="default" w:ascii="Symbol" w:hAnsi="Symbol"/>
      </w:rPr>
    </w:lvl>
    <w:lvl w:ilvl="7" w:tplc="04090003" w:tentative="1">
      <w:start w:val="1"/>
      <w:numFmt w:val="bullet"/>
      <w:lvlText w:val="o"/>
      <w:lvlJc w:val="left"/>
      <w:pPr>
        <w:ind w:left="6708" w:hanging="360"/>
      </w:pPr>
      <w:rPr>
        <w:rFonts w:hint="default" w:ascii="Courier New" w:hAnsi="Courier New" w:cs="Courier New"/>
      </w:rPr>
    </w:lvl>
    <w:lvl w:ilvl="8" w:tplc="04090005" w:tentative="1">
      <w:start w:val="1"/>
      <w:numFmt w:val="bullet"/>
      <w:lvlText w:val=""/>
      <w:lvlJc w:val="left"/>
      <w:pPr>
        <w:ind w:left="7428" w:hanging="360"/>
      </w:pPr>
      <w:rPr>
        <w:rFonts w:hint="default" w:ascii="Wingdings" w:hAnsi="Wingdings"/>
      </w:rPr>
    </w:lvl>
  </w:abstractNum>
  <w:num w:numId="1" w16cid:durableId="1124542674">
    <w:abstractNumId w:val="6"/>
  </w:num>
  <w:num w:numId="2" w16cid:durableId="814613278">
    <w:abstractNumId w:val="4"/>
  </w:num>
  <w:num w:numId="3" w16cid:durableId="45177966">
    <w:abstractNumId w:val="14"/>
  </w:num>
  <w:num w:numId="4" w16cid:durableId="1917744594">
    <w:abstractNumId w:val="8"/>
  </w:num>
  <w:num w:numId="5" w16cid:durableId="215241849">
    <w:abstractNumId w:val="16"/>
  </w:num>
  <w:num w:numId="6" w16cid:durableId="1550144110">
    <w:abstractNumId w:val="2"/>
  </w:num>
  <w:num w:numId="7" w16cid:durableId="1246766408">
    <w:abstractNumId w:val="18"/>
  </w:num>
  <w:num w:numId="8" w16cid:durableId="1021590060">
    <w:abstractNumId w:val="13"/>
  </w:num>
  <w:num w:numId="9" w16cid:durableId="1021275657">
    <w:abstractNumId w:val="3"/>
  </w:num>
  <w:num w:numId="10" w16cid:durableId="1100368118">
    <w:abstractNumId w:val="9"/>
  </w:num>
  <w:num w:numId="11" w16cid:durableId="1215578148">
    <w:abstractNumId w:val="17"/>
  </w:num>
  <w:num w:numId="12" w16cid:durableId="403143276">
    <w:abstractNumId w:val="10"/>
  </w:num>
  <w:num w:numId="13" w16cid:durableId="1421484772">
    <w:abstractNumId w:val="11"/>
  </w:num>
  <w:num w:numId="14" w16cid:durableId="140928712">
    <w:abstractNumId w:val="7"/>
  </w:num>
  <w:num w:numId="15" w16cid:durableId="115874233">
    <w:abstractNumId w:val="19"/>
  </w:num>
  <w:num w:numId="16" w16cid:durableId="903294945">
    <w:abstractNumId w:val="5"/>
  </w:num>
  <w:num w:numId="17" w16cid:durableId="647828172">
    <w:abstractNumId w:val="15"/>
  </w:num>
  <w:num w:numId="18" w16cid:durableId="1432117645">
    <w:abstractNumId w:val="1"/>
  </w:num>
  <w:num w:numId="19" w16cid:durableId="805704595">
    <w:abstractNumId w:val="0"/>
  </w:num>
  <w:num w:numId="20" w16cid:durableId="7119741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9F"/>
    <w:rsid w:val="000041CD"/>
    <w:rsid w:val="00004FC5"/>
    <w:rsid w:val="00010C08"/>
    <w:rsid w:val="000116CE"/>
    <w:rsid w:val="00012DD2"/>
    <w:rsid w:val="00013B5D"/>
    <w:rsid w:val="0002102B"/>
    <w:rsid w:val="000225C6"/>
    <w:rsid w:val="00034F5A"/>
    <w:rsid w:val="000355F3"/>
    <w:rsid w:val="00037A1D"/>
    <w:rsid w:val="00040B87"/>
    <w:rsid w:val="00041801"/>
    <w:rsid w:val="00046095"/>
    <w:rsid w:val="00047B06"/>
    <w:rsid w:val="00054DE2"/>
    <w:rsid w:val="00082578"/>
    <w:rsid w:val="00084B76"/>
    <w:rsid w:val="0008621F"/>
    <w:rsid w:val="00090B75"/>
    <w:rsid w:val="000932AC"/>
    <w:rsid w:val="000A3A21"/>
    <w:rsid w:val="000A5D2E"/>
    <w:rsid w:val="000B1F2B"/>
    <w:rsid w:val="000B2A25"/>
    <w:rsid w:val="000C1079"/>
    <w:rsid w:val="000C7C5E"/>
    <w:rsid w:val="000D0492"/>
    <w:rsid w:val="000D0CE3"/>
    <w:rsid w:val="000D51A6"/>
    <w:rsid w:val="000D585C"/>
    <w:rsid w:val="000D7CA1"/>
    <w:rsid w:val="000E1193"/>
    <w:rsid w:val="000E26AD"/>
    <w:rsid w:val="000E3746"/>
    <w:rsid w:val="000E5AE2"/>
    <w:rsid w:val="000F08C9"/>
    <w:rsid w:val="000F54CD"/>
    <w:rsid w:val="001010E6"/>
    <w:rsid w:val="00106485"/>
    <w:rsid w:val="00106C91"/>
    <w:rsid w:val="001138D2"/>
    <w:rsid w:val="001157D2"/>
    <w:rsid w:val="001274F2"/>
    <w:rsid w:val="0013768A"/>
    <w:rsid w:val="00140841"/>
    <w:rsid w:val="001507E5"/>
    <w:rsid w:val="0015356C"/>
    <w:rsid w:val="00157317"/>
    <w:rsid w:val="00165CCB"/>
    <w:rsid w:val="00167042"/>
    <w:rsid w:val="00167740"/>
    <w:rsid w:val="00173F09"/>
    <w:rsid w:val="00176707"/>
    <w:rsid w:val="0018162F"/>
    <w:rsid w:val="00182A7C"/>
    <w:rsid w:val="00184BED"/>
    <w:rsid w:val="0019075A"/>
    <w:rsid w:val="0019406C"/>
    <w:rsid w:val="0019508F"/>
    <w:rsid w:val="00197875"/>
    <w:rsid w:val="001A2B80"/>
    <w:rsid w:val="001A661D"/>
    <w:rsid w:val="001A7083"/>
    <w:rsid w:val="001B65EF"/>
    <w:rsid w:val="001C4C8F"/>
    <w:rsid w:val="001C55F1"/>
    <w:rsid w:val="001D0AA4"/>
    <w:rsid w:val="001D1192"/>
    <w:rsid w:val="001E1936"/>
    <w:rsid w:val="001E3F37"/>
    <w:rsid w:val="001E4DCF"/>
    <w:rsid w:val="002009B6"/>
    <w:rsid w:val="002036B9"/>
    <w:rsid w:val="00225C67"/>
    <w:rsid w:val="00226BDA"/>
    <w:rsid w:val="00227248"/>
    <w:rsid w:val="00227F16"/>
    <w:rsid w:val="00234C34"/>
    <w:rsid w:val="00236FB1"/>
    <w:rsid w:val="00240203"/>
    <w:rsid w:val="00256ACC"/>
    <w:rsid w:val="00260E98"/>
    <w:rsid w:val="00261548"/>
    <w:rsid w:val="00261815"/>
    <w:rsid w:val="002633AC"/>
    <w:rsid w:val="002635C4"/>
    <w:rsid w:val="00265947"/>
    <w:rsid w:val="002732B6"/>
    <w:rsid w:val="00274596"/>
    <w:rsid w:val="00274E0A"/>
    <w:rsid w:val="0027531E"/>
    <w:rsid w:val="0027644D"/>
    <w:rsid w:val="00280AA1"/>
    <w:rsid w:val="00281002"/>
    <w:rsid w:val="00282077"/>
    <w:rsid w:val="00285B2F"/>
    <w:rsid w:val="002864E7"/>
    <w:rsid w:val="00296200"/>
    <w:rsid w:val="00297E6A"/>
    <w:rsid w:val="002A6688"/>
    <w:rsid w:val="002B054E"/>
    <w:rsid w:val="002B1247"/>
    <w:rsid w:val="002B2ACD"/>
    <w:rsid w:val="002B42A0"/>
    <w:rsid w:val="002B619E"/>
    <w:rsid w:val="002C77E5"/>
    <w:rsid w:val="002D5CB1"/>
    <w:rsid w:val="002E3CC0"/>
    <w:rsid w:val="002E4076"/>
    <w:rsid w:val="002E6A8B"/>
    <w:rsid w:val="002E72A6"/>
    <w:rsid w:val="002F1CC9"/>
    <w:rsid w:val="002F2D74"/>
    <w:rsid w:val="002F529E"/>
    <w:rsid w:val="002F75D9"/>
    <w:rsid w:val="00303662"/>
    <w:rsid w:val="003057B1"/>
    <w:rsid w:val="003100C0"/>
    <w:rsid w:val="0031454D"/>
    <w:rsid w:val="00317AD3"/>
    <w:rsid w:val="00321B4E"/>
    <w:rsid w:val="00321FE0"/>
    <w:rsid w:val="00325D8B"/>
    <w:rsid w:val="00330D6D"/>
    <w:rsid w:val="003430DF"/>
    <w:rsid w:val="00343A17"/>
    <w:rsid w:val="00344647"/>
    <w:rsid w:val="003503DE"/>
    <w:rsid w:val="00357BC3"/>
    <w:rsid w:val="00367C32"/>
    <w:rsid w:val="00371910"/>
    <w:rsid w:val="00373904"/>
    <w:rsid w:val="00382C8C"/>
    <w:rsid w:val="0038386D"/>
    <w:rsid w:val="00385A2E"/>
    <w:rsid w:val="003868E9"/>
    <w:rsid w:val="003A12A5"/>
    <w:rsid w:val="003B35D9"/>
    <w:rsid w:val="003B6C24"/>
    <w:rsid w:val="003C4C2E"/>
    <w:rsid w:val="003D34FF"/>
    <w:rsid w:val="003D5A7B"/>
    <w:rsid w:val="003D7149"/>
    <w:rsid w:val="003D72E7"/>
    <w:rsid w:val="003E0146"/>
    <w:rsid w:val="003E1E2D"/>
    <w:rsid w:val="003E5499"/>
    <w:rsid w:val="003F14B7"/>
    <w:rsid w:val="003F2C7A"/>
    <w:rsid w:val="003F3E77"/>
    <w:rsid w:val="003F5ACA"/>
    <w:rsid w:val="003F5EFF"/>
    <w:rsid w:val="0041171A"/>
    <w:rsid w:val="00413604"/>
    <w:rsid w:val="004150C4"/>
    <w:rsid w:val="00423C7B"/>
    <w:rsid w:val="0042567C"/>
    <w:rsid w:val="00425EE0"/>
    <w:rsid w:val="004270DC"/>
    <w:rsid w:val="004318CA"/>
    <w:rsid w:val="00433820"/>
    <w:rsid w:val="004341B1"/>
    <w:rsid w:val="00444438"/>
    <w:rsid w:val="004539AB"/>
    <w:rsid w:val="00455359"/>
    <w:rsid w:val="00473B47"/>
    <w:rsid w:val="00474821"/>
    <w:rsid w:val="0047532E"/>
    <w:rsid w:val="00476207"/>
    <w:rsid w:val="00477F73"/>
    <w:rsid w:val="00482B11"/>
    <w:rsid w:val="004A1275"/>
    <w:rsid w:val="004A19FE"/>
    <w:rsid w:val="004A1AF8"/>
    <w:rsid w:val="004A1DF1"/>
    <w:rsid w:val="004A31D6"/>
    <w:rsid w:val="004A78D7"/>
    <w:rsid w:val="004D4088"/>
    <w:rsid w:val="004D47C6"/>
    <w:rsid w:val="004E2B80"/>
    <w:rsid w:val="004F0195"/>
    <w:rsid w:val="004F4410"/>
    <w:rsid w:val="00502DDF"/>
    <w:rsid w:val="00505345"/>
    <w:rsid w:val="00507116"/>
    <w:rsid w:val="00516E58"/>
    <w:rsid w:val="0051744B"/>
    <w:rsid w:val="00523D84"/>
    <w:rsid w:val="00531A9D"/>
    <w:rsid w:val="00540C12"/>
    <w:rsid w:val="00541362"/>
    <w:rsid w:val="00545A8E"/>
    <w:rsid w:val="005620E0"/>
    <w:rsid w:val="00563641"/>
    <w:rsid w:val="00567A88"/>
    <w:rsid w:val="00570E73"/>
    <w:rsid w:val="00571D10"/>
    <w:rsid w:val="005725F0"/>
    <w:rsid w:val="00573BB8"/>
    <w:rsid w:val="0058099F"/>
    <w:rsid w:val="00581A87"/>
    <w:rsid w:val="005845FB"/>
    <w:rsid w:val="005858EC"/>
    <w:rsid w:val="00585C2F"/>
    <w:rsid w:val="005870A2"/>
    <w:rsid w:val="0058734E"/>
    <w:rsid w:val="00587560"/>
    <w:rsid w:val="0059128C"/>
    <w:rsid w:val="005927D1"/>
    <w:rsid w:val="005975FF"/>
    <w:rsid w:val="005A5060"/>
    <w:rsid w:val="005C3ABB"/>
    <w:rsid w:val="005D249A"/>
    <w:rsid w:val="005D26DB"/>
    <w:rsid w:val="005D3F0D"/>
    <w:rsid w:val="005E2800"/>
    <w:rsid w:val="005E42CF"/>
    <w:rsid w:val="005E454B"/>
    <w:rsid w:val="005E5AB0"/>
    <w:rsid w:val="005E7CA7"/>
    <w:rsid w:val="005F00A7"/>
    <w:rsid w:val="005F5598"/>
    <w:rsid w:val="005F6D73"/>
    <w:rsid w:val="005F7E5F"/>
    <w:rsid w:val="00606035"/>
    <w:rsid w:val="00610337"/>
    <w:rsid w:val="00611F64"/>
    <w:rsid w:val="00613D96"/>
    <w:rsid w:val="0061478C"/>
    <w:rsid w:val="00615313"/>
    <w:rsid w:val="00622A3D"/>
    <w:rsid w:val="006300E0"/>
    <w:rsid w:val="006348E3"/>
    <w:rsid w:val="00635CFB"/>
    <w:rsid w:val="006378A7"/>
    <w:rsid w:val="00640F3F"/>
    <w:rsid w:val="00645DDC"/>
    <w:rsid w:val="00651719"/>
    <w:rsid w:val="00652160"/>
    <w:rsid w:val="0065410D"/>
    <w:rsid w:val="00655FEE"/>
    <w:rsid w:val="006605A5"/>
    <w:rsid w:val="00661925"/>
    <w:rsid w:val="00661B1F"/>
    <w:rsid w:val="00662452"/>
    <w:rsid w:val="00681AF8"/>
    <w:rsid w:val="00684776"/>
    <w:rsid w:val="00697853"/>
    <w:rsid w:val="006A018C"/>
    <w:rsid w:val="006A4979"/>
    <w:rsid w:val="006A4B30"/>
    <w:rsid w:val="006B4DD4"/>
    <w:rsid w:val="006B5EFA"/>
    <w:rsid w:val="006C135F"/>
    <w:rsid w:val="006C18EC"/>
    <w:rsid w:val="006D0F5D"/>
    <w:rsid w:val="006D1D82"/>
    <w:rsid w:val="006D35E0"/>
    <w:rsid w:val="006D3C63"/>
    <w:rsid w:val="006D4ECE"/>
    <w:rsid w:val="006D5F81"/>
    <w:rsid w:val="007028CF"/>
    <w:rsid w:val="00702A1A"/>
    <w:rsid w:val="00705E1E"/>
    <w:rsid w:val="0070767E"/>
    <w:rsid w:val="00711F39"/>
    <w:rsid w:val="007168F5"/>
    <w:rsid w:val="00716B9A"/>
    <w:rsid w:val="007171E6"/>
    <w:rsid w:val="0072173B"/>
    <w:rsid w:val="0073584B"/>
    <w:rsid w:val="00736A3F"/>
    <w:rsid w:val="007404A0"/>
    <w:rsid w:val="00740D94"/>
    <w:rsid w:val="007436C0"/>
    <w:rsid w:val="00743ACC"/>
    <w:rsid w:val="0074771E"/>
    <w:rsid w:val="007516F7"/>
    <w:rsid w:val="00760294"/>
    <w:rsid w:val="00760880"/>
    <w:rsid w:val="00760947"/>
    <w:rsid w:val="00763AC7"/>
    <w:rsid w:val="007655A0"/>
    <w:rsid w:val="00772CBD"/>
    <w:rsid w:val="00777D54"/>
    <w:rsid w:val="00781673"/>
    <w:rsid w:val="00790772"/>
    <w:rsid w:val="00794061"/>
    <w:rsid w:val="0079425F"/>
    <w:rsid w:val="007A2D9B"/>
    <w:rsid w:val="007A4573"/>
    <w:rsid w:val="007A628A"/>
    <w:rsid w:val="007B2F7B"/>
    <w:rsid w:val="007B5B77"/>
    <w:rsid w:val="007B7831"/>
    <w:rsid w:val="007C32BC"/>
    <w:rsid w:val="007C5EB5"/>
    <w:rsid w:val="007C7A7C"/>
    <w:rsid w:val="007D1AF2"/>
    <w:rsid w:val="007F1045"/>
    <w:rsid w:val="007F7B3B"/>
    <w:rsid w:val="00813EFE"/>
    <w:rsid w:val="00814F33"/>
    <w:rsid w:val="00815E1D"/>
    <w:rsid w:val="00823F4A"/>
    <w:rsid w:val="0083007D"/>
    <w:rsid w:val="008430CD"/>
    <w:rsid w:val="008448AC"/>
    <w:rsid w:val="00845462"/>
    <w:rsid w:val="0084557A"/>
    <w:rsid w:val="008458CE"/>
    <w:rsid w:val="0086065B"/>
    <w:rsid w:val="00864D84"/>
    <w:rsid w:val="00866B78"/>
    <w:rsid w:val="00874055"/>
    <w:rsid w:val="00876376"/>
    <w:rsid w:val="00884E32"/>
    <w:rsid w:val="00884E60"/>
    <w:rsid w:val="00884FA4"/>
    <w:rsid w:val="008909A7"/>
    <w:rsid w:val="0089701C"/>
    <w:rsid w:val="008A0819"/>
    <w:rsid w:val="008A08E3"/>
    <w:rsid w:val="008A0F84"/>
    <w:rsid w:val="008A15A7"/>
    <w:rsid w:val="008A37FB"/>
    <w:rsid w:val="008B3235"/>
    <w:rsid w:val="008B459F"/>
    <w:rsid w:val="008C6DBC"/>
    <w:rsid w:val="008D00B5"/>
    <w:rsid w:val="008D23CB"/>
    <w:rsid w:val="008D478F"/>
    <w:rsid w:val="008D5B92"/>
    <w:rsid w:val="008E0067"/>
    <w:rsid w:val="008E2875"/>
    <w:rsid w:val="008E2B5D"/>
    <w:rsid w:val="008E5E0C"/>
    <w:rsid w:val="008F6DF1"/>
    <w:rsid w:val="00900FBE"/>
    <w:rsid w:val="00903F07"/>
    <w:rsid w:val="00906025"/>
    <w:rsid w:val="00906CC2"/>
    <w:rsid w:val="00911A13"/>
    <w:rsid w:val="009122A3"/>
    <w:rsid w:val="00912F23"/>
    <w:rsid w:val="00923BE9"/>
    <w:rsid w:val="00925105"/>
    <w:rsid w:val="00931DDF"/>
    <w:rsid w:val="00937272"/>
    <w:rsid w:val="00937DD1"/>
    <w:rsid w:val="009443E9"/>
    <w:rsid w:val="00953D9E"/>
    <w:rsid w:val="00954246"/>
    <w:rsid w:val="009567CE"/>
    <w:rsid w:val="0096308B"/>
    <w:rsid w:val="00970FB0"/>
    <w:rsid w:val="00977155"/>
    <w:rsid w:val="009807C7"/>
    <w:rsid w:val="00981857"/>
    <w:rsid w:val="009818AB"/>
    <w:rsid w:val="0098631E"/>
    <w:rsid w:val="00990ABA"/>
    <w:rsid w:val="00991246"/>
    <w:rsid w:val="0099528B"/>
    <w:rsid w:val="009B0ECB"/>
    <w:rsid w:val="009B50AF"/>
    <w:rsid w:val="009B5A48"/>
    <w:rsid w:val="009B5C8A"/>
    <w:rsid w:val="009B669E"/>
    <w:rsid w:val="009C79B7"/>
    <w:rsid w:val="009D4698"/>
    <w:rsid w:val="009E1298"/>
    <w:rsid w:val="009E3BFB"/>
    <w:rsid w:val="009E3F9A"/>
    <w:rsid w:val="009E58AF"/>
    <w:rsid w:val="009F1704"/>
    <w:rsid w:val="009F2338"/>
    <w:rsid w:val="009F36CD"/>
    <w:rsid w:val="009F4DE7"/>
    <w:rsid w:val="00A06C99"/>
    <w:rsid w:val="00A12654"/>
    <w:rsid w:val="00A14085"/>
    <w:rsid w:val="00A14E67"/>
    <w:rsid w:val="00A20AD5"/>
    <w:rsid w:val="00A253E0"/>
    <w:rsid w:val="00A2568E"/>
    <w:rsid w:val="00A30351"/>
    <w:rsid w:val="00A30E41"/>
    <w:rsid w:val="00A3636C"/>
    <w:rsid w:val="00A41377"/>
    <w:rsid w:val="00A44168"/>
    <w:rsid w:val="00A5025E"/>
    <w:rsid w:val="00A520A4"/>
    <w:rsid w:val="00A57746"/>
    <w:rsid w:val="00A67319"/>
    <w:rsid w:val="00A73B10"/>
    <w:rsid w:val="00A86C44"/>
    <w:rsid w:val="00A91596"/>
    <w:rsid w:val="00AA21FC"/>
    <w:rsid w:val="00AB25DF"/>
    <w:rsid w:val="00AB322F"/>
    <w:rsid w:val="00AC34B7"/>
    <w:rsid w:val="00AD283E"/>
    <w:rsid w:val="00AD5142"/>
    <w:rsid w:val="00AE0090"/>
    <w:rsid w:val="00AE2CDC"/>
    <w:rsid w:val="00AF01BC"/>
    <w:rsid w:val="00B10DAB"/>
    <w:rsid w:val="00B13233"/>
    <w:rsid w:val="00B17BE5"/>
    <w:rsid w:val="00B2276F"/>
    <w:rsid w:val="00B32F6C"/>
    <w:rsid w:val="00B423EF"/>
    <w:rsid w:val="00B4258D"/>
    <w:rsid w:val="00B649DA"/>
    <w:rsid w:val="00B769CF"/>
    <w:rsid w:val="00B774D2"/>
    <w:rsid w:val="00B872ED"/>
    <w:rsid w:val="00B904F9"/>
    <w:rsid w:val="00B905CA"/>
    <w:rsid w:val="00B9446D"/>
    <w:rsid w:val="00B97F1A"/>
    <w:rsid w:val="00BA5A99"/>
    <w:rsid w:val="00BB348F"/>
    <w:rsid w:val="00BB44EF"/>
    <w:rsid w:val="00BC37BF"/>
    <w:rsid w:val="00BC4EF9"/>
    <w:rsid w:val="00BD2963"/>
    <w:rsid w:val="00BD336D"/>
    <w:rsid w:val="00BD4017"/>
    <w:rsid w:val="00BD43B0"/>
    <w:rsid w:val="00BD76C2"/>
    <w:rsid w:val="00BE07BD"/>
    <w:rsid w:val="00BE1439"/>
    <w:rsid w:val="00BE2638"/>
    <w:rsid w:val="00C0444F"/>
    <w:rsid w:val="00C0772C"/>
    <w:rsid w:val="00C14DC9"/>
    <w:rsid w:val="00C157CB"/>
    <w:rsid w:val="00C1620B"/>
    <w:rsid w:val="00C24CAD"/>
    <w:rsid w:val="00C31BF7"/>
    <w:rsid w:val="00C31CA3"/>
    <w:rsid w:val="00C32DF1"/>
    <w:rsid w:val="00C416B0"/>
    <w:rsid w:val="00C4320C"/>
    <w:rsid w:val="00C44E16"/>
    <w:rsid w:val="00C60141"/>
    <w:rsid w:val="00C644D2"/>
    <w:rsid w:val="00C77B8F"/>
    <w:rsid w:val="00C81279"/>
    <w:rsid w:val="00C81A66"/>
    <w:rsid w:val="00C90B35"/>
    <w:rsid w:val="00C911FE"/>
    <w:rsid w:val="00CA2A09"/>
    <w:rsid w:val="00CA4C94"/>
    <w:rsid w:val="00CA7DB8"/>
    <w:rsid w:val="00CB26E3"/>
    <w:rsid w:val="00CB4786"/>
    <w:rsid w:val="00CC4865"/>
    <w:rsid w:val="00CC4DAC"/>
    <w:rsid w:val="00CD436B"/>
    <w:rsid w:val="00CD4D6B"/>
    <w:rsid w:val="00CD4DBF"/>
    <w:rsid w:val="00CE36A4"/>
    <w:rsid w:val="00D106AA"/>
    <w:rsid w:val="00D10FE1"/>
    <w:rsid w:val="00D22C5B"/>
    <w:rsid w:val="00D32677"/>
    <w:rsid w:val="00D3748C"/>
    <w:rsid w:val="00D4073C"/>
    <w:rsid w:val="00D41C0E"/>
    <w:rsid w:val="00D434D1"/>
    <w:rsid w:val="00D5309C"/>
    <w:rsid w:val="00D57595"/>
    <w:rsid w:val="00D677B8"/>
    <w:rsid w:val="00D817C2"/>
    <w:rsid w:val="00D82949"/>
    <w:rsid w:val="00D83EFF"/>
    <w:rsid w:val="00D92FA5"/>
    <w:rsid w:val="00DA34AC"/>
    <w:rsid w:val="00DA730D"/>
    <w:rsid w:val="00DB17CB"/>
    <w:rsid w:val="00DB31A5"/>
    <w:rsid w:val="00DD7947"/>
    <w:rsid w:val="00DE4BB7"/>
    <w:rsid w:val="00DF0397"/>
    <w:rsid w:val="00DF47B7"/>
    <w:rsid w:val="00DF5476"/>
    <w:rsid w:val="00E037E9"/>
    <w:rsid w:val="00E0686C"/>
    <w:rsid w:val="00E13280"/>
    <w:rsid w:val="00E23951"/>
    <w:rsid w:val="00E24910"/>
    <w:rsid w:val="00E32D7E"/>
    <w:rsid w:val="00E37372"/>
    <w:rsid w:val="00E559BA"/>
    <w:rsid w:val="00E574B3"/>
    <w:rsid w:val="00E61D32"/>
    <w:rsid w:val="00E67701"/>
    <w:rsid w:val="00E7450B"/>
    <w:rsid w:val="00E75C4F"/>
    <w:rsid w:val="00E75CED"/>
    <w:rsid w:val="00E8139D"/>
    <w:rsid w:val="00E87368"/>
    <w:rsid w:val="00E87AB7"/>
    <w:rsid w:val="00E90E1F"/>
    <w:rsid w:val="00EA1428"/>
    <w:rsid w:val="00EA2A80"/>
    <w:rsid w:val="00EA3358"/>
    <w:rsid w:val="00EA66BA"/>
    <w:rsid w:val="00EB50E7"/>
    <w:rsid w:val="00EB5134"/>
    <w:rsid w:val="00EB760C"/>
    <w:rsid w:val="00EC2CA6"/>
    <w:rsid w:val="00EC5413"/>
    <w:rsid w:val="00EC76B4"/>
    <w:rsid w:val="00EC78E6"/>
    <w:rsid w:val="00EC7C3C"/>
    <w:rsid w:val="00ED7399"/>
    <w:rsid w:val="00EE5B61"/>
    <w:rsid w:val="00EF50EE"/>
    <w:rsid w:val="00EF6288"/>
    <w:rsid w:val="00F16479"/>
    <w:rsid w:val="00F21C06"/>
    <w:rsid w:val="00F23727"/>
    <w:rsid w:val="00F27D26"/>
    <w:rsid w:val="00F31246"/>
    <w:rsid w:val="00F31253"/>
    <w:rsid w:val="00F337A0"/>
    <w:rsid w:val="00F37C90"/>
    <w:rsid w:val="00F45B4D"/>
    <w:rsid w:val="00F5269D"/>
    <w:rsid w:val="00F53324"/>
    <w:rsid w:val="00F65145"/>
    <w:rsid w:val="00F65152"/>
    <w:rsid w:val="00F70F80"/>
    <w:rsid w:val="00F71621"/>
    <w:rsid w:val="00F77539"/>
    <w:rsid w:val="00F82B96"/>
    <w:rsid w:val="00F95834"/>
    <w:rsid w:val="00FB4038"/>
    <w:rsid w:val="00FC20CE"/>
    <w:rsid w:val="00FC259E"/>
    <w:rsid w:val="00FC5FE8"/>
    <w:rsid w:val="00FD2FD6"/>
    <w:rsid w:val="00FE0C85"/>
    <w:rsid w:val="00FE4D2D"/>
    <w:rsid w:val="00FE5E2F"/>
    <w:rsid w:val="00FE69ED"/>
    <w:rsid w:val="00FF0122"/>
    <w:rsid w:val="00FF1D53"/>
    <w:rsid w:val="00FF4541"/>
    <w:rsid w:val="00FF4E1A"/>
    <w:rsid w:val="00FF7407"/>
    <w:rsid w:val="0C117EB6"/>
    <w:rsid w:val="4CFCCCEA"/>
    <w:rsid w:val="4DA073A3"/>
    <w:rsid w:val="4DDD4833"/>
    <w:rsid w:val="507B04DC"/>
    <w:rsid w:val="509624CF"/>
    <w:rsid w:val="5DE0235B"/>
    <w:rsid w:val="6725508F"/>
    <w:rsid w:val="68C74F6A"/>
    <w:rsid w:val="6EC5A30D"/>
    <w:rsid w:val="76CE0F9C"/>
    <w:rsid w:val="7BCD1C15"/>
    <w:rsid w:val="7E570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1E86"/>
  <w15:docId w15:val="{E463709B-4FE6-4A7F-860D-7735BC2A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1"/>
      <w:ind w:left="227"/>
      <w:outlineLvl w:val="0"/>
    </w:pPr>
    <w:rPr>
      <w:b/>
      <w:bCs/>
      <w:sz w:val="28"/>
      <w:szCs w:val="28"/>
    </w:rPr>
  </w:style>
  <w:style w:type="paragraph" w:styleId="Heading2">
    <w:name w:val="heading 2"/>
    <w:basedOn w:val="Normal"/>
    <w:next w:val="Normal"/>
    <w:link w:val="Heading2Char"/>
    <w:uiPriority w:val="9"/>
    <w:unhideWhenUsed/>
    <w:qFormat/>
    <w:rsid w:val="00912F2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65EF"/>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B65EF"/>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0"/>
      <w:jc w:val="center"/>
    </w:pPr>
    <w:rPr>
      <w:b/>
      <w:bCs/>
      <w:sz w:val="56"/>
      <w:szCs w:val="56"/>
    </w:rPr>
  </w:style>
  <w:style w:type="paragraph" w:styleId="ListParagraph">
    <w:name w:val="List Paragraph"/>
    <w:basedOn w:val="Normal"/>
    <w:uiPriority w:val="34"/>
    <w:qFormat/>
    <w:pPr>
      <w:ind w:left="948" w:hanging="721"/>
    </w:pPr>
  </w:style>
  <w:style w:type="paragraph" w:styleId="TableParagraph" w:customStyle="1">
    <w:name w:val="Table Paragraph"/>
    <w:basedOn w:val="Normal"/>
    <w:uiPriority w:val="1"/>
    <w:qFormat/>
    <w:rPr>
      <w:rFonts w:ascii="Arial" w:hAnsi="Arial" w:eastAsia="Arial" w:cs="Arial"/>
    </w:rPr>
  </w:style>
  <w:style w:type="paragraph" w:styleId="Header">
    <w:name w:val="header"/>
    <w:basedOn w:val="Normal"/>
    <w:link w:val="HeaderChar"/>
    <w:uiPriority w:val="99"/>
    <w:unhideWhenUsed/>
    <w:rsid w:val="00A06C99"/>
    <w:pPr>
      <w:tabs>
        <w:tab w:val="center" w:pos="4680"/>
        <w:tab w:val="right" w:pos="9360"/>
      </w:tabs>
    </w:pPr>
  </w:style>
  <w:style w:type="character" w:styleId="HeaderChar" w:customStyle="1">
    <w:name w:val="Header Char"/>
    <w:basedOn w:val="DefaultParagraphFont"/>
    <w:link w:val="Header"/>
    <w:uiPriority w:val="99"/>
    <w:rsid w:val="00A06C99"/>
    <w:rPr>
      <w:rFonts w:ascii="Times New Roman" w:hAnsi="Times New Roman" w:eastAsia="Times New Roman" w:cs="Times New Roman"/>
    </w:rPr>
  </w:style>
  <w:style w:type="paragraph" w:styleId="Footer">
    <w:name w:val="footer"/>
    <w:basedOn w:val="Normal"/>
    <w:link w:val="FooterChar"/>
    <w:uiPriority w:val="99"/>
    <w:unhideWhenUsed/>
    <w:rsid w:val="00A06C99"/>
    <w:pPr>
      <w:tabs>
        <w:tab w:val="center" w:pos="4680"/>
        <w:tab w:val="right" w:pos="9360"/>
      </w:tabs>
    </w:pPr>
  </w:style>
  <w:style w:type="character" w:styleId="FooterChar" w:customStyle="1">
    <w:name w:val="Footer Char"/>
    <w:basedOn w:val="DefaultParagraphFont"/>
    <w:link w:val="Footer"/>
    <w:uiPriority w:val="99"/>
    <w:rsid w:val="00A06C99"/>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AD283E"/>
    <w:rPr>
      <w:sz w:val="16"/>
      <w:szCs w:val="16"/>
    </w:rPr>
  </w:style>
  <w:style w:type="paragraph" w:styleId="CommentText">
    <w:name w:val="annotation text"/>
    <w:basedOn w:val="Normal"/>
    <w:link w:val="CommentTextChar"/>
    <w:uiPriority w:val="99"/>
    <w:unhideWhenUsed/>
    <w:rsid w:val="00AD283E"/>
    <w:rPr>
      <w:sz w:val="20"/>
      <w:szCs w:val="20"/>
    </w:rPr>
  </w:style>
  <w:style w:type="character" w:styleId="CommentTextChar" w:customStyle="1">
    <w:name w:val="Comment Text Char"/>
    <w:basedOn w:val="DefaultParagraphFont"/>
    <w:link w:val="CommentText"/>
    <w:uiPriority w:val="99"/>
    <w:rsid w:val="00AD283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83E"/>
    <w:rPr>
      <w:b/>
      <w:bCs/>
    </w:rPr>
  </w:style>
  <w:style w:type="character" w:styleId="CommentSubjectChar" w:customStyle="1">
    <w:name w:val="Comment Subject Char"/>
    <w:basedOn w:val="CommentTextChar"/>
    <w:link w:val="CommentSubject"/>
    <w:uiPriority w:val="99"/>
    <w:semiHidden/>
    <w:rsid w:val="00AD283E"/>
    <w:rPr>
      <w:rFonts w:ascii="Times New Roman" w:hAnsi="Times New Roman" w:eastAsia="Times New Roman" w:cs="Times New Roman"/>
      <w:b/>
      <w:bCs/>
      <w:sz w:val="20"/>
      <w:szCs w:val="20"/>
    </w:rPr>
  </w:style>
  <w:style w:type="paragraph" w:styleId="NormalWeb">
    <w:name w:val="Normal (Web)"/>
    <w:basedOn w:val="Normal"/>
    <w:uiPriority w:val="99"/>
    <w:unhideWhenUsed/>
    <w:rsid w:val="009C79B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4073C"/>
    <w:rPr>
      <w:b/>
      <w:bCs/>
    </w:rPr>
  </w:style>
  <w:style w:type="character" w:styleId="Heading3Char" w:customStyle="1">
    <w:name w:val="Heading 3 Char"/>
    <w:basedOn w:val="DefaultParagraphFont"/>
    <w:link w:val="Heading3"/>
    <w:uiPriority w:val="9"/>
    <w:rsid w:val="001B65EF"/>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1B65EF"/>
    <w:rPr>
      <w:rFonts w:asciiTheme="majorHAnsi" w:hAnsiTheme="majorHAnsi" w:eastAsiaTheme="majorEastAsia" w:cstheme="majorBidi"/>
      <w:i/>
      <w:iCs/>
      <w:color w:val="365F91" w:themeColor="accent1" w:themeShade="BF"/>
    </w:rPr>
  </w:style>
  <w:style w:type="paragraph" w:styleId="Revision">
    <w:name w:val="Revision"/>
    <w:hidden/>
    <w:uiPriority w:val="99"/>
    <w:semiHidden/>
    <w:rsid w:val="00C31CA3"/>
    <w:pPr>
      <w:widowControl/>
      <w:autoSpaceDE/>
      <w:autoSpaceDN/>
    </w:pPr>
    <w:rPr>
      <w:rFonts w:ascii="Times New Roman" w:hAnsi="Times New Roman" w:eastAsia="Times New Roman" w:cs="Times New Roman"/>
    </w:rPr>
  </w:style>
  <w:style w:type="table" w:styleId="TableGrid">
    <w:name w:val="Table Grid"/>
    <w:basedOn w:val="TableNormal"/>
    <w:uiPriority w:val="39"/>
    <w:rsid w:val="000F54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A2D9B"/>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rPr>
  </w:style>
  <w:style w:type="paragraph" w:styleId="TOC1">
    <w:name w:val="toc 1"/>
    <w:basedOn w:val="Normal"/>
    <w:next w:val="Normal"/>
    <w:autoRedefine/>
    <w:uiPriority w:val="39"/>
    <w:unhideWhenUsed/>
    <w:rsid w:val="007A2D9B"/>
    <w:pPr>
      <w:spacing w:after="100"/>
    </w:pPr>
  </w:style>
  <w:style w:type="character" w:styleId="Hyperlink">
    <w:name w:val="Hyperlink"/>
    <w:basedOn w:val="DefaultParagraphFont"/>
    <w:uiPriority w:val="99"/>
    <w:unhideWhenUsed/>
    <w:rsid w:val="007A2D9B"/>
    <w:rPr>
      <w:color w:val="0000FF" w:themeColor="hyperlink"/>
      <w:u w:val="single"/>
    </w:rPr>
  </w:style>
  <w:style w:type="character" w:styleId="Heading2Char" w:customStyle="1">
    <w:name w:val="Heading 2 Char"/>
    <w:basedOn w:val="DefaultParagraphFont"/>
    <w:link w:val="Heading2"/>
    <w:uiPriority w:val="9"/>
    <w:rsid w:val="00912F23"/>
    <w:rPr>
      <w:rFonts w:asciiTheme="majorHAnsi" w:hAnsiTheme="majorHAnsi" w:eastAsiaTheme="majorEastAsia" w:cstheme="majorBidi"/>
      <w:color w:val="365F91" w:themeColor="accent1" w:themeShade="BF"/>
      <w:sz w:val="26"/>
      <w:szCs w:val="26"/>
    </w:rPr>
  </w:style>
  <w:style w:type="paragraph" w:styleId="TOC3">
    <w:name w:val="toc 3"/>
    <w:basedOn w:val="Normal"/>
    <w:next w:val="Normal"/>
    <w:autoRedefine/>
    <w:uiPriority w:val="39"/>
    <w:unhideWhenUsed/>
    <w:rsid w:val="00F21C06"/>
    <w:pPr>
      <w:spacing w:after="100"/>
      <w:ind w:left="440"/>
    </w:pPr>
  </w:style>
  <w:style w:type="paragraph" w:styleId="TOC2">
    <w:name w:val="toc 2"/>
    <w:basedOn w:val="Normal"/>
    <w:next w:val="Normal"/>
    <w:autoRedefine/>
    <w:uiPriority w:val="39"/>
    <w:unhideWhenUsed/>
    <w:rsid w:val="0070767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0">
      <w:bodyDiv w:val="1"/>
      <w:marLeft w:val="0"/>
      <w:marRight w:val="0"/>
      <w:marTop w:val="0"/>
      <w:marBottom w:val="0"/>
      <w:divBdr>
        <w:top w:val="none" w:sz="0" w:space="0" w:color="auto"/>
        <w:left w:val="none" w:sz="0" w:space="0" w:color="auto"/>
        <w:bottom w:val="none" w:sz="0" w:space="0" w:color="auto"/>
        <w:right w:val="none" w:sz="0" w:space="0" w:color="auto"/>
      </w:divBdr>
    </w:div>
    <w:div w:id="787502">
      <w:bodyDiv w:val="1"/>
      <w:marLeft w:val="0"/>
      <w:marRight w:val="0"/>
      <w:marTop w:val="0"/>
      <w:marBottom w:val="0"/>
      <w:divBdr>
        <w:top w:val="none" w:sz="0" w:space="0" w:color="auto"/>
        <w:left w:val="none" w:sz="0" w:space="0" w:color="auto"/>
        <w:bottom w:val="none" w:sz="0" w:space="0" w:color="auto"/>
        <w:right w:val="none" w:sz="0" w:space="0" w:color="auto"/>
      </w:divBdr>
    </w:div>
    <w:div w:id="6955119">
      <w:bodyDiv w:val="1"/>
      <w:marLeft w:val="0"/>
      <w:marRight w:val="0"/>
      <w:marTop w:val="0"/>
      <w:marBottom w:val="0"/>
      <w:divBdr>
        <w:top w:val="none" w:sz="0" w:space="0" w:color="auto"/>
        <w:left w:val="none" w:sz="0" w:space="0" w:color="auto"/>
        <w:bottom w:val="none" w:sz="0" w:space="0" w:color="auto"/>
        <w:right w:val="none" w:sz="0" w:space="0" w:color="auto"/>
      </w:divBdr>
    </w:div>
    <w:div w:id="20522231">
      <w:bodyDiv w:val="1"/>
      <w:marLeft w:val="0"/>
      <w:marRight w:val="0"/>
      <w:marTop w:val="0"/>
      <w:marBottom w:val="0"/>
      <w:divBdr>
        <w:top w:val="none" w:sz="0" w:space="0" w:color="auto"/>
        <w:left w:val="none" w:sz="0" w:space="0" w:color="auto"/>
        <w:bottom w:val="none" w:sz="0" w:space="0" w:color="auto"/>
        <w:right w:val="none" w:sz="0" w:space="0" w:color="auto"/>
      </w:divBdr>
    </w:div>
    <w:div w:id="24135497">
      <w:bodyDiv w:val="1"/>
      <w:marLeft w:val="0"/>
      <w:marRight w:val="0"/>
      <w:marTop w:val="0"/>
      <w:marBottom w:val="0"/>
      <w:divBdr>
        <w:top w:val="none" w:sz="0" w:space="0" w:color="auto"/>
        <w:left w:val="none" w:sz="0" w:space="0" w:color="auto"/>
        <w:bottom w:val="none" w:sz="0" w:space="0" w:color="auto"/>
        <w:right w:val="none" w:sz="0" w:space="0" w:color="auto"/>
      </w:divBdr>
    </w:div>
    <w:div w:id="41297195">
      <w:bodyDiv w:val="1"/>
      <w:marLeft w:val="0"/>
      <w:marRight w:val="0"/>
      <w:marTop w:val="0"/>
      <w:marBottom w:val="0"/>
      <w:divBdr>
        <w:top w:val="none" w:sz="0" w:space="0" w:color="auto"/>
        <w:left w:val="none" w:sz="0" w:space="0" w:color="auto"/>
        <w:bottom w:val="none" w:sz="0" w:space="0" w:color="auto"/>
        <w:right w:val="none" w:sz="0" w:space="0" w:color="auto"/>
      </w:divBdr>
    </w:div>
    <w:div w:id="43992863">
      <w:bodyDiv w:val="1"/>
      <w:marLeft w:val="0"/>
      <w:marRight w:val="0"/>
      <w:marTop w:val="0"/>
      <w:marBottom w:val="0"/>
      <w:divBdr>
        <w:top w:val="none" w:sz="0" w:space="0" w:color="auto"/>
        <w:left w:val="none" w:sz="0" w:space="0" w:color="auto"/>
        <w:bottom w:val="none" w:sz="0" w:space="0" w:color="auto"/>
        <w:right w:val="none" w:sz="0" w:space="0" w:color="auto"/>
      </w:divBdr>
    </w:div>
    <w:div w:id="48725506">
      <w:bodyDiv w:val="1"/>
      <w:marLeft w:val="0"/>
      <w:marRight w:val="0"/>
      <w:marTop w:val="0"/>
      <w:marBottom w:val="0"/>
      <w:divBdr>
        <w:top w:val="none" w:sz="0" w:space="0" w:color="auto"/>
        <w:left w:val="none" w:sz="0" w:space="0" w:color="auto"/>
        <w:bottom w:val="none" w:sz="0" w:space="0" w:color="auto"/>
        <w:right w:val="none" w:sz="0" w:space="0" w:color="auto"/>
      </w:divBdr>
    </w:div>
    <w:div w:id="55596248">
      <w:bodyDiv w:val="1"/>
      <w:marLeft w:val="0"/>
      <w:marRight w:val="0"/>
      <w:marTop w:val="0"/>
      <w:marBottom w:val="0"/>
      <w:divBdr>
        <w:top w:val="none" w:sz="0" w:space="0" w:color="auto"/>
        <w:left w:val="none" w:sz="0" w:space="0" w:color="auto"/>
        <w:bottom w:val="none" w:sz="0" w:space="0" w:color="auto"/>
        <w:right w:val="none" w:sz="0" w:space="0" w:color="auto"/>
      </w:divBdr>
    </w:div>
    <w:div w:id="58793796">
      <w:bodyDiv w:val="1"/>
      <w:marLeft w:val="0"/>
      <w:marRight w:val="0"/>
      <w:marTop w:val="0"/>
      <w:marBottom w:val="0"/>
      <w:divBdr>
        <w:top w:val="none" w:sz="0" w:space="0" w:color="auto"/>
        <w:left w:val="none" w:sz="0" w:space="0" w:color="auto"/>
        <w:bottom w:val="none" w:sz="0" w:space="0" w:color="auto"/>
        <w:right w:val="none" w:sz="0" w:space="0" w:color="auto"/>
      </w:divBdr>
    </w:div>
    <w:div w:id="63838008">
      <w:bodyDiv w:val="1"/>
      <w:marLeft w:val="0"/>
      <w:marRight w:val="0"/>
      <w:marTop w:val="0"/>
      <w:marBottom w:val="0"/>
      <w:divBdr>
        <w:top w:val="none" w:sz="0" w:space="0" w:color="auto"/>
        <w:left w:val="none" w:sz="0" w:space="0" w:color="auto"/>
        <w:bottom w:val="none" w:sz="0" w:space="0" w:color="auto"/>
        <w:right w:val="none" w:sz="0" w:space="0" w:color="auto"/>
      </w:divBdr>
    </w:div>
    <w:div w:id="64956256">
      <w:bodyDiv w:val="1"/>
      <w:marLeft w:val="0"/>
      <w:marRight w:val="0"/>
      <w:marTop w:val="0"/>
      <w:marBottom w:val="0"/>
      <w:divBdr>
        <w:top w:val="none" w:sz="0" w:space="0" w:color="auto"/>
        <w:left w:val="none" w:sz="0" w:space="0" w:color="auto"/>
        <w:bottom w:val="none" w:sz="0" w:space="0" w:color="auto"/>
        <w:right w:val="none" w:sz="0" w:space="0" w:color="auto"/>
      </w:divBdr>
    </w:div>
    <w:div w:id="70347861">
      <w:bodyDiv w:val="1"/>
      <w:marLeft w:val="0"/>
      <w:marRight w:val="0"/>
      <w:marTop w:val="0"/>
      <w:marBottom w:val="0"/>
      <w:divBdr>
        <w:top w:val="none" w:sz="0" w:space="0" w:color="auto"/>
        <w:left w:val="none" w:sz="0" w:space="0" w:color="auto"/>
        <w:bottom w:val="none" w:sz="0" w:space="0" w:color="auto"/>
        <w:right w:val="none" w:sz="0" w:space="0" w:color="auto"/>
      </w:divBdr>
    </w:div>
    <w:div w:id="77096384">
      <w:bodyDiv w:val="1"/>
      <w:marLeft w:val="0"/>
      <w:marRight w:val="0"/>
      <w:marTop w:val="0"/>
      <w:marBottom w:val="0"/>
      <w:divBdr>
        <w:top w:val="none" w:sz="0" w:space="0" w:color="auto"/>
        <w:left w:val="none" w:sz="0" w:space="0" w:color="auto"/>
        <w:bottom w:val="none" w:sz="0" w:space="0" w:color="auto"/>
        <w:right w:val="none" w:sz="0" w:space="0" w:color="auto"/>
      </w:divBdr>
    </w:div>
    <w:div w:id="78715383">
      <w:bodyDiv w:val="1"/>
      <w:marLeft w:val="0"/>
      <w:marRight w:val="0"/>
      <w:marTop w:val="0"/>
      <w:marBottom w:val="0"/>
      <w:divBdr>
        <w:top w:val="none" w:sz="0" w:space="0" w:color="auto"/>
        <w:left w:val="none" w:sz="0" w:space="0" w:color="auto"/>
        <w:bottom w:val="none" w:sz="0" w:space="0" w:color="auto"/>
        <w:right w:val="none" w:sz="0" w:space="0" w:color="auto"/>
      </w:divBdr>
    </w:div>
    <w:div w:id="82143414">
      <w:bodyDiv w:val="1"/>
      <w:marLeft w:val="0"/>
      <w:marRight w:val="0"/>
      <w:marTop w:val="0"/>
      <w:marBottom w:val="0"/>
      <w:divBdr>
        <w:top w:val="none" w:sz="0" w:space="0" w:color="auto"/>
        <w:left w:val="none" w:sz="0" w:space="0" w:color="auto"/>
        <w:bottom w:val="none" w:sz="0" w:space="0" w:color="auto"/>
        <w:right w:val="none" w:sz="0" w:space="0" w:color="auto"/>
      </w:divBdr>
    </w:div>
    <w:div w:id="120075149">
      <w:bodyDiv w:val="1"/>
      <w:marLeft w:val="0"/>
      <w:marRight w:val="0"/>
      <w:marTop w:val="0"/>
      <w:marBottom w:val="0"/>
      <w:divBdr>
        <w:top w:val="none" w:sz="0" w:space="0" w:color="auto"/>
        <w:left w:val="none" w:sz="0" w:space="0" w:color="auto"/>
        <w:bottom w:val="none" w:sz="0" w:space="0" w:color="auto"/>
        <w:right w:val="none" w:sz="0" w:space="0" w:color="auto"/>
      </w:divBdr>
    </w:div>
    <w:div w:id="126241577">
      <w:bodyDiv w:val="1"/>
      <w:marLeft w:val="0"/>
      <w:marRight w:val="0"/>
      <w:marTop w:val="0"/>
      <w:marBottom w:val="0"/>
      <w:divBdr>
        <w:top w:val="none" w:sz="0" w:space="0" w:color="auto"/>
        <w:left w:val="none" w:sz="0" w:space="0" w:color="auto"/>
        <w:bottom w:val="none" w:sz="0" w:space="0" w:color="auto"/>
        <w:right w:val="none" w:sz="0" w:space="0" w:color="auto"/>
      </w:divBdr>
    </w:div>
    <w:div w:id="128861074">
      <w:bodyDiv w:val="1"/>
      <w:marLeft w:val="0"/>
      <w:marRight w:val="0"/>
      <w:marTop w:val="0"/>
      <w:marBottom w:val="0"/>
      <w:divBdr>
        <w:top w:val="none" w:sz="0" w:space="0" w:color="auto"/>
        <w:left w:val="none" w:sz="0" w:space="0" w:color="auto"/>
        <w:bottom w:val="none" w:sz="0" w:space="0" w:color="auto"/>
        <w:right w:val="none" w:sz="0" w:space="0" w:color="auto"/>
      </w:divBdr>
      <w:divsChild>
        <w:div w:id="1085880721">
          <w:marLeft w:val="0"/>
          <w:marRight w:val="0"/>
          <w:marTop w:val="0"/>
          <w:marBottom w:val="0"/>
          <w:divBdr>
            <w:top w:val="none" w:sz="0" w:space="0" w:color="auto"/>
            <w:left w:val="none" w:sz="0" w:space="0" w:color="auto"/>
            <w:bottom w:val="none" w:sz="0" w:space="0" w:color="auto"/>
            <w:right w:val="none" w:sz="0" w:space="0" w:color="auto"/>
          </w:divBdr>
        </w:div>
        <w:div w:id="2046325182">
          <w:marLeft w:val="0"/>
          <w:marRight w:val="0"/>
          <w:marTop w:val="0"/>
          <w:marBottom w:val="0"/>
          <w:divBdr>
            <w:top w:val="none" w:sz="0" w:space="0" w:color="auto"/>
            <w:left w:val="none" w:sz="0" w:space="0" w:color="auto"/>
            <w:bottom w:val="none" w:sz="0" w:space="0" w:color="auto"/>
            <w:right w:val="none" w:sz="0" w:space="0" w:color="auto"/>
          </w:divBdr>
        </w:div>
      </w:divsChild>
    </w:div>
    <w:div w:id="143353834">
      <w:bodyDiv w:val="1"/>
      <w:marLeft w:val="0"/>
      <w:marRight w:val="0"/>
      <w:marTop w:val="0"/>
      <w:marBottom w:val="0"/>
      <w:divBdr>
        <w:top w:val="none" w:sz="0" w:space="0" w:color="auto"/>
        <w:left w:val="none" w:sz="0" w:space="0" w:color="auto"/>
        <w:bottom w:val="none" w:sz="0" w:space="0" w:color="auto"/>
        <w:right w:val="none" w:sz="0" w:space="0" w:color="auto"/>
      </w:divBdr>
    </w:div>
    <w:div w:id="143664980">
      <w:bodyDiv w:val="1"/>
      <w:marLeft w:val="0"/>
      <w:marRight w:val="0"/>
      <w:marTop w:val="0"/>
      <w:marBottom w:val="0"/>
      <w:divBdr>
        <w:top w:val="none" w:sz="0" w:space="0" w:color="auto"/>
        <w:left w:val="none" w:sz="0" w:space="0" w:color="auto"/>
        <w:bottom w:val="none" w:sz="0" w:space="0" w:color="auto"/>
        <w:right w:val="none" w:sz="0" w:space="0" w:color="auto"/>
      </w:divBdr>
    </w:div>
    <w:div w:id="155079407">
      <w:bodyDiv w:val="1"/>
      <w:marLeft w:val="0"/>
      <w:marRight w:val="0"/>
      <w:marTop w:val="0"/>
      <w:marBottom w:val="0"/>
      <w:divBdr>
        <w:top w:val="none" w:sz="0" w:space="0" w:color="auto"/>
        <w:left w:val="none" w:sz="0" w:space="0" w:color="auto"/>
        <w:bottom w:val="none" w:sz="0" w:space="0" w:color="auto"/>
        <w:right w:val="none" w:sz="0" w:space="0" w:color="auto"/>
      </w:divBdr>
    </w:div>
    <w:div w:id="160850292">
      <w:bodyDiv w:val="1"/>
      <w:marLeft w:val="0"/>
      <w:marRight w:val="0"/>
      <w:marTop w:val="0"/>
      <w:marBottom w:val="0"/>
      <w:divBdr>
        <w:top w:val="none" w:sz="0" w:space="0" w:color="auto"/>
        <w:left w:val="none" w:sz="0" w:space="0" w:color="auto"/>
        <w:bottom w:val="none" w:sz="0" w:space="0" w:color="auto"/>
        <w:right w:val="none" w:sz="0" w:space="0" w:color="auto"/>
      </w:divBdr>
    </w:div>
    <w:div w:id="161551899">
      <w:bodyDiv w:val="1"/>
      <w:marLeft w:val="0"/>
      <w:marRight w:val="0"/>
      <w:marTop w:val="0"/>
      <w:marBottom w:val="0"/>
      <w:divBdr>
        <w:top w:val="none" w:sz="0" w:space="0" w:color="auto"/>
        <w:left w:val="none" w:sz="0" w:space="0" w:color="auto"/>
        <w:bottom w:val="none" w:sz="0" w:space="0" w:color="auto"/>
        <w:right w:val="none" w:sz="0" w:space="0" w:color="auto"/>
      </w:divBdr>
    </w:div>
    <w:div w:id="170072600">
      <w:bodyDiv w:val="1"/>
      <w:marLeft w:val="0"/>
      <w:marRight w:val="0"/>
      <w:marTop w:val="0"/>
      <w:marBottom w:val="0"/>
      <w:divBdr>
        <w:top w:val="none" w:sz="0" w:space="0" w:color="auto"/>
        <w:left w:val="none" w:sz="0" w:space="0" w:color="auto"/>
        <w:bottom w:val="none" w:sz="0" w:space="0" w:color="auto"/>
        <w:right w:val="none" w:sz="0" w:space="0" w:color="auto"/>
      </w:divBdr>
    </w:div>
    <w:div w:id="178660069">
      <w:bodyDiv w:val="1"/>
      <w:marLeft w:val="0"/>
      <w:marRight w:val="0"/>
      <w:marTop w:val="0"/>
      <w:marBottom w:val="0"/>
      <w:divBdr>
        <w:top w:val="none" w:sz="0" w:space="0" w:color="auto"/>
        <w:left w:val="none" w:sz="0" w:space="0" w:color="auto"/>
        <w:bottom w:val="none" w:sz="0" w:space="0" w:color="auto"/>
        <w:right w:val="none" w:sz="0" w:space="0" w:color="auto"/>
      </w:divBdr>
    </w:div>
    <w:div w:id="197932619">
      <w:bodyDiv w:val="1"/>
      <w:marLeft w:val="0"/>
      <w:marRight w:val="0"/>
      <w:marTop w:val="0"/>
      <w:marBottom w:val="0"/>
      <w:divBdr>
        <w:top w:val="none" w:sz="0" w:space="0" w:color="auto"/>
        <w:left w:val="none" w:sz="0" w:space="0" w:color="auto"/>
        <w:bottom w:val="none" w:sz="0" w:space="0" w:color="auto"/>
        <w:right w:val="none" w:sz="0" w:space="0" w:color="auto"/>
      </w:divBdr>
    </w:div>
    <w:div w:id="201987893">
      <w:bodyDiv w:val="1"/>
      <w:marLeft w:val="0"/>
      <w:marRight w:val="0"/>
      <w:marTop w:val="0"/>
      <w:marBottom w:val="0"/>
      <w:divBdr>
        <w:top w:val="none" w:sz="0" w:space="0" w:color="auto"/>
        <w:left w:val="none" w:sz="0" w:space="0" w:color="auto"/>
        <w:bottom w:val="none" w:sz="0" w:space="0" w:color="auto"/>
        <w:right w:val="none" w:sz="0" w:space="0" w:color="auto"/>
      </w:divBdr>
    </w:div>
    <w:div w:id="216287334">
      <w:bodyDiv w:val="1"/>
      <w:marLeft w:val="0"/>
      <w:marRight w:val="0"/>
      <w:marTop w:val="0"/>
      <w:marBottom w:val="0"/>
      <w:divBdr>
        <w:top w:val="none" w:sz="0" w:space="0" w:color="auto"/>
        <w:left w:val="none" w:sz="0" w:space="0" w:color="auto"/>
        <w:bottom w:val="none" w:sz="0" w:space="0" w:color="auto"/>
        <w:right w:val="none" w:sz="0" w:space="0" w:color="auto"/>
      </w:divBdr>
    </w:div>
    <w:div w:id="222065671">
      <w:bodyDiv w:val="1"/>
      <w:marLeft w:val="0"/>
      <w:marRight w:val="0"/>
      <w:marTop w:val="0"/>
      <w:marBottom w:val="0"/>
      <w:divBdr>
        <w:top w:val="none" w:sz="0" w:space="0" w:color="auto"/>
        <w:left w:val="none" w:sz="0" w:space="0" w:color="auto"/>
        <w:bottom w:val="none" w:sz="0" w:space="0" w:color="auto"/>
        <w:right w:val="none" w:sz="0" w:space="0" w:color="auto"/>
      </w:divBdr>
    </w:div>
    <w:div w:id="251815245">
      <w:bodyDiv w:val="1"/>
      <w:marLeft w:val="0"/>
      <w:marRight w:val="0"/>
      <w:marTop w:val="0"/>
      <w:marBottom w:val="0"/>
      <w:divBdr>
        <w:top w:val="none" w:sz="0" w:space="0" w:color="auto"/>
        <w:left w:val="none" w:sz="0" w:space="0" w:color="auto"/>
        <w:bottom w:val="none" w:sz="0" w:space="0" w:color="auto"/>
        <w:right w:val="none" w:sz="0" w:space="0" w:color="auto"/>
      </w:divBdr>
    </w:div>
    <w:div w:id="251815713">
      <w:bodyDiv w:val="1"/>
      <w:marLeft w:val="0"/>
      <w:marRight w:val="0"/>
      <w:marTop w:val="0"/>
      <w:marBottom w:val="0"/>
      <w:divBdr>
        <w:top w:val="none" w:sz="0" w:space="0" w:color="auto"/>
        <w:left w:val="none" w:sz="0" w:space="0" w:color="auto"/>
        <w:bottom w:val="none" w:sz="0" w:space="0" w:color="auto"/>
        <w:right w:val="none" w:sz="0" w:space="0" w:color="auto"/>
      </w:divBdr>
    </w:div>
    <w:div w:id="257635772">
      <w:bodyDiv w:val="1"/>
      <w:marLeft w:val="0"/>
      <w:marRight w:val="0"/>
      <w:marTop w:val="0"/>
      <w:marBottom w:val="0"/>
      <w:divBdr>
        <w:top w:val="none" w:sz="0" w:space="0" w:color="auto"/>
        <w:left w:val="none" w:sz="0" w:space="0" w:color="auto"/>
        <w:bottom w:val="none" w:sz="0" w:space="0" w:color="auto"/>
        <w:right w:val="none" w:sz="0" w:space="0" w:color="auto"/>
      </w:divBdr>
    </w:div>
    <w:div w:id="263346836">
      <w:bodyDiv w:val="1"/>
      <w:marLeft w:val="0"/>
      <w:marRight w:val="0"/>
      <w:marTop w:val="0"/>
      <w:marBottom w:val="0"/>
      <w:divBdr>
        <w:top w:val="none" w:sz="0" w:space="0" w:color="auto"/>
        <w:left w:val="none" w:sz="0" w:space="0" w:color="auto"/>
        <w:bottom w:val="none" w:sz="0" w:space="0" w:color="auto"/>
        <w:right w:val="none" w:sz="0" w:space="0" w:color="auto"/>
      </w:divBdr>
    </w:div>
    <w:div w:id="269822519">
      <w:bodyDiv w:val="1"/>
      <w:marLeft w:val="0"/>
      <w:marRight w:val="0"/>
      <w:marTop w:val="0"/>
      <w:marBottom w:val="0"/>
      <w:divBdr>
        <w:top w:val="none" w:sz="0" w:space="0" w:color="auto"/>
        <w:left w:val="none" w:sz="0" w:space="0" w:color="auto"/>
        <w:bottom w:val="none" w:sz="0" w:space="0" w:color="auto"/>
        <w:right w:val="none" w:sz="0" w:space="0" w:color="auto"/>
      </w:divBdr>
    </w:div>
    <w:div w:id="288827189">
      <w:bodyDiv w:val="1"/>
      <w:marLeft w:val="0"/>
      <w:marRight w:val="0"/>
      <w:marTop w:val="0"/>
      <w:marBottom w:val="0"/>
      <w:divBdr>
        <w:top w:val="none" w:sz="0" w:space="0" w:color="auto"/>
        <w:left w:val="none" w:sz="0" w:space="0" w:color="auto"/>
        <w:bottom w:val="none" w:sz="0" w:space="0" w:color="auto"/>
        <w:right w:val="none" w:sz="0" w:space="0" w:color="auto"/>
      </w:divBdr>
    </w:div>
    <w:div w:id="295061473">
      <w:bodyDiv w:val="1"/>
      <w:marLeft w:val="0"/>
      <w:marRight w:val="0"/>
      <w:marTop w:val="0"/>
      <w:marBottom w:val="0"/>
      <w:divBdr>
        <w:top w:val="none" w:sz="0" w:space="0" w:color="auto"/>
        <w:left w:val="none" w:sz="0" w:space="0" w:color="auto"/>
        <w:bottom w:val="none" w:sz="0" w:space="0" w:color="auto"/>
        <w:right w:val="none" w:sz="0" w:space="0" w:color="auto"/>
      </w:divBdr>
    </w:div>
    <w:div w:id="307634202">
      <w:bodyDiv w:val="1"/>
      <w:marLeft w:val="0"/>
      <w:marRight w:val="0"/>
      <w:marTop w:val="0"/>
      <w:marBottom w:val="0"/>
      <w:divBdr>
        <w:top w:val="none" w:sz="0" w:space="0" w:color="auto"/>
        <w:left w:val="none" w:sz="0" w:space="0" w:color="auto"/>
        <w:bottom w:val="none" w:sz="0" w:space="0" w:color="auto"/>
        <w:right w:val="none" w:sz="0" w:space="0" w:color="auto"/>
      </w:divBdr>
    </w:div>
    <w:div w:id="321738642">
      <w:bodyDiv w:val="1"/>
      <w:marLeft w:val="0"/>
      <w:marRight w:val="0"/>
      <w:marTop w:val="0"/>
      <w:marBottom w:val="0"/>
      <w:divBdr>
        <w:top w:val="none" w:sz="0" w:space="0" w:color="auto"/>
        <w:left w:val="none" w:sz="0" w:space="0" w:color="auto"/>
        <w:bottom w:val="none" w:sz="0" w:space="0" w:color="auto"/>
        <w:right w:val="none" w:sz="0" w:space="0" w:color="auto"/>
      </w:divBdr>
    </w:div>
    <w:div w:id="336930758">
      <w:bodyDiv w:val="1"/>
      <w:marLeft w:val="0"/>
      <w:marRight w:val="0"/>
      <w:marTop w:val="0"/>
      <w:marBottom w:val="0"/>
      <w:divBdr>
        <w:top w:val="none" w:sz="0" w:space="0" w:color="auto"/>
        <w:left w:val="none" w:sz="0" w:space="0" w:color="auto"/>
        <w:bottom w:val="none" w:sz="0" w:space="0" w:color="auto"/>
        <w:right w:val="none" w:sz="0" w:space="0" w:color="auto"/>
      </w:divBdr>
    </w:div>
    <w:div w:id="337851728">
      <w:bodyDiv w:val="1"/>
      <w:marLeft w:val="0"/>
      <w:marRight w:val="0"/>
      <w:marTop w:val="0"/>
      <w:marBottom w:val="0"/>
      <w:divBdr>
        <w:top w:val="none" w:sz="0" w:space="0" w:color="auto"/>
        <w:left w:val="none" w:sz="0" w:space="0" w:color="auto"/>
        <w:bottom w:val="none" w:sz="0" w:space="0" w:color="auto"/>
        <w:right w:val="none" w:sz="0" w:space="0" w:color="auto"/>
      </w:divBdr>
    </w:div>
    <w:div w:id="338853147">
      <w:bodyDiv w:val="1"/>
      <w:marLeft w:val="0"/>
      <w:marRight w:val="0"/>
      <w:marTop w:val="0"/>
      <w:marBottom w:val="0"/>
      <w:divBdr>
        <w:top w:val="none" w:sz="0" w:space="0" w:color="auto"/>
        <w:left w:val="none" w:sz="0" w:space="0" w:color="auto"/>
        <w:bottom w:val="none" w:sz="0" w:space="0" w:color="auto"/>
        <w:right w:val="none" w:sz="0" w:space="0" w:color="auto"/>
      </w:divBdr>
    </w:div>
    <w:div w:id="346097858">
      <w:bodyDiv w:val="1"/>
      <w:marLeft w:val="0"/>
      <w:marRight w:val="0"/>
      <w:marTop w:val="0"/>
      <w:marBottom w:val="0"/>
      <w:divBdr>
        <w:top w:val="none" w:sz="0" w:space="0" w:color="auto"/>
        <w:left w:val="none" w:sz="0" w:space="0" w:color="auto"/>
        <w:bottom w:val="none" w:sz="0" w:space="0" w:color="auto"/>
        <w:right w:val="none" w:sz="0" w:space="0" w:color="auto"/>
      </w:divBdr>
      <w:divsChild>
        <w:div w:id="562375673">
          <w:marLeft w:val="0"/>
          <w:marRight w:val="0"/>
          <w:marTop w:val="0"/>
          <w:marBottom w:val="0"/>
          <w:divBdr>
            <w:top w:val="none" w:sz="0" w:space="0" w:color="auto"/>
            <w:left w:val="none" w:sz="0" w:space="0" w:color="auto"/>
            <w:bottom w:val="none" w:sz="0" w:space="0" w:color="auto"/>
            <w:right w:val="none" w:sz="0" w:space="0" w:color="auto"/>
          </w:divBdr>
          <w:divsChild>
            <w:div w:id="544294034">
              <w:marLeft w:val="0"/>
              <w:marRight w:val="0"/>
              <w:marTop w:val="0"/>
              <w:marBottom w:val="0"/>
              <w:divBdr>
                <w:top w:val="none" w:sz="0" w:space="0" w:color="auto"/>
                <w:left w:val="none" w:sz="0" w:space="0" w:color="auto"/>
                <w:bottom w:val="none" w:sz="0" w:space="0" w:color="auto"/>
                <w:right w:val="none" w:sz="0" w:space="0" w:color="auto"/>
              </w:divBdr>
            </w:div>
            <w:div w:id="1183201150">
              <w:marLeft w:val="0"/>
              <w:marRight w:val="0"/>
              <w:marTop w:val="0"/>
              <w:marBottom w:val="0"/>
              <w:divBdr>
                <w:top w:val="none" w:sz="0" w:space="0" w:color="auto"/>
                <w:left w:val="none" w:sz="0" w:space="0" w:color="auto"/>
                <w:bottom w:val="none" w:sz="0" w:space="0" w:color="auto"/>
                <w:right w:val="none" w:sz="0" w:space="0" w:color="auto"/>
              </w:divBdr>
            </w:div>
            <w:div w:id="1353147297">
              <w:marLeft w:val="0"/>
              <w:marRight w:val="0"/>
              <w:marTop w:val="0"/>
              <w:marBottom w:val="0"/>
              <w:divBdr>
                <w:top w:val="none" w:sz="0" w:space="0" w:color="auto"/>
                <w:left w:val="none" w:sz="0" w:space="0" w:color="auto"/>
                <w:bottom w:val="none" w:sz="0" w:space="0" w:color="auto"/>
                <w:right w:val="none" w:sz="0" w:space="0" w:color="auto"/>
              </w:divBdr>
            </w:div>
            <w:div w:id="1788698870">
              <w:marLeft w:val="0"/>
              <w:marRight w:val="0"/>
              <w:marTop w:val="0"/>
              <w:marBottom w:val="0"/>
              <w:divBdr>
                <w:top w:val="none" w:sz="0" w:space="0" w:color="auto"/>
                <w:left w:val="none" w:sz="0" w:space="0" w:color="auto"/>
                <w:bottom w:val="none" w:sz="0" w:space="0" w:color="auto"/>
                <w:right w:val="none" w:sz="0" w:space="0" w:color="auto"/>
              </w:divBdr>
            </w:div>
          </w:divsChild>
        </w:div>
        <w:div w:id="1260748679">
          <w:marLeft w:val="0"/>
          <w:marRight w:val="0"/>
          <w:marTop w:val="0"/>
          <w:marBottom w:val="0"/>
          <w:divBdr>
            <w:top w:val="none" w:sz="0" w:space="0" w:color="auto"/>
            <w:left w:val="none" w:sz="0" w:space="0" w:color="auto"/>
            <w:bottom w:val="none" w:sz="0" w:space="0" w:color="auto"/>
            <w:right w:val="none" w:sz="0" w:space="0" w:color="auto"/>
          </w:divBdr>
          <w:divsChild>
            <w:div w:id="12162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852">
      <w:bodyDiv w:val="1"/>
      <w:marLeft w:val="0"/>
      <w:marRight w:val="0"/>
      <w:marTop w:val="0"/>
      <w:marBottom w:val="0"/>
      <w:divBdr>
        <w:top w:val="none" w:sz="0" w:space="0" w:color="auto"/>
        <w:left w:val="none" w:sz="0" w:space="0" w:color="auto"/>
        <w:bottom w:val="none" w:sz="0" w:space="0" w:color="auto"/>
        <w:right w:val="none" w:sz="0" w:space="0" w:color="auto"/>
      </w:divBdr>
    </w:div>
    <w:div w:id="353919250">
      <w:bodyDiv w:val="1"/>
      <w:marLeft w:val="0"/>
      <w:marRight w:val="0"/>
      <w:marTop w:val="0"/>
      <w:marBottom w:val="0"/>
      <w:divBdr>
        <w:top w:val="none" w:sz="0" w:space="0" w:color="auto"/>
        <w:left w:val="none" w:sz="0" w:space="0" w:color="auto"/>
        <w:bottom w:val="none" w:sz="0" w:space="0" w:color="auto"/>
        <w:right w:val="none" w:sz="0" w:space="0" w:color="auto"/>
      </w:divBdr>
    </w:div>
    <w:div w:id="358165378">
      <w:bodyDiv w:val="1"/>
      <w:marLeft w:val="0"/>
      <w:marRight w:val="0"/>
      <w:marTop w:val="0"/>
      <w:marBottom w:val="0"/>
      <w:divBdr>
        <w:top w:val="none" w:sz="0" w:space="0" w:color="auto"/>
        <w:left w:val="none" w:sz="0" w:space="0" w:color="auto"/>
        <w:bottom w:val="none" w:sz="0" w:space="0" w:color="auto"/>
        <w:right w:val="none" w:sz="0" w:space="0" w:color="auto"/>
      </w:divBdr>
    </w:div>
    <w:div w:id="363291726">
      <w:bodyDiv w:val="1"/>
      <w:marLeft w:val="0"/>
      <w:marRight w:val="0"/>
      <w:marTop w:val="0"/>
      <w:marBottom w:val="0"/>
      <w:divBdr>
        <w:top w:val="none" w:sz="0" w:space="0" w:color="auto"/>
        <w:left w:val="none" w:sz="0" w:space="0" w:color="auto"/>
        <w:bottom w:val="none" w:sz="0" w:space="0" w:color="auto"/>
        <w:right w:val="none" w:sz="0" w:space="0" w:color="auto"/>
      </w:divBdr>
    </w:div>
    <w:div w:id="373625487">
      <w:bodyDiv w:val="1"/>
      <w:marLeft w:val="0"/>
      <w:marRight w:val="0"/>
      <w:marTop w:val="0"/>
      <w:marBottom w:val="0"/>
      <w:divBdr>
        <w:top w:val="none" w:sz="0" w:space="0" w:color="auto"/>
        <w:left w:val="none" w:sz="0" w:space="0" w:color="auto"/>
        <w:bottom w:val="none" w:sz="0" w:space="0" w:color="auto"/>
        <w:right w:val="none" w:sz="0" w:space="0" w:color="auto"/>
      </w:divBdr>
    </w:div>
    <w:div w:id="379747873">
      <w:bodyDiv w:val="1"/>
      <w:marLeft w:val="0"/>
      <w:marRight w:val="0"/>
      <w:marTop w:val="0"/>
      <w:marBottom w:val="0"/>
      <w:divBdr>
        <w:top w:val="none" w:sz="0" w:space="0" w:color="auto"/>
        <w:left w:val="none" w:sz="0" w:space="0" w:color="auto"/>
        <w:bottom w:val="none" w:sz="0" w:space="0" w:color="auto"/>
        <w:right w:val="none" w:sz="0" w:space="0" w:color="auto"/>
      </w:divBdr>
    </w:div>
    <w:div w:id="385375703">
      <w:bodyDiv w:val="1"/>
      <w:marLeft w:val="0"/>
      <w:marRight w:val="0"/>
      <w:marTop w:val="0"/>
      <w:marBottom w:val="0"/>
      <w:divBdr>
        <w:top w:val="none" w:sz="0" w:space="0" w:color="auto"/>
        <w:left w:val="none" w:sz="0" w:space="0" w:color="auto"/>
        <w:bottom w:val="none" w:sz="0" w:space="0" w:color="auto"/>
        <w:right w:val="none" w:sz="0" w:space="0" w:color="auto"/>
      </w:divBdr>
    </w:div>
    <w:div w:id="411894733">
      <w:bodyDiv w:val="1"/>
      <w:marLeft w:val="0"/>
      <w:marRight w:val="0"/>
      <w:marTop w:val="0"/>
      <w:marBottom w:val="0"/>
      <w:divBdr>
        <w:top w:val="none" w:sz="0" w:space="0" w:color="auto"/>
        <w:left w:val="none" w:sz="0" w:space="0" w:color="auto"/>
        <w:bottom w:val="none" w:sz="0" w:space="0" w:color="auto"/>
        <w:right w:val="none" w:sz="0" w:space="0" w:color="auto"/>
      </w:divBdr>
    </w:div>
    <w:div w:id="417335954">
      <w:bodyDiv w:val="1"/>
      <w:marLeft w:val="0"/>
      <w:marRight w:val="0"/>
      <w:marTop w:val="0"/>
      <w:marBottom w:val="0"/>
      <w:divBdr>
        <w:top w:val="none" w:sz="0" w:space="0" w:color="auto"/>
        <w:left w:val="none" w:sz="0" w:space="0" w:color="auto"/>
        <w:bottom w:val="none" w:sz="0" w:space="0" w:color="auto"/>
        <w:right w:val="none" w:sz="0" w:space="0" w:color="auto"/>
      </w:divBdr>
    </w:div>
    <w:div w:id="432819888">
      <w:bodyDiv w:val="1"/>
      <w:marLeft w:val="0"/>
      <w:marRight w:val="0"/>
      <w:marTop w:val="0"/>
      <w:marBottom w:val="0"/>
      <w:divBdr>
        <w:top w:val="none" w:sz="0" w:space="0" w:color="auto"/>
        <w:left w:val="none" w:sz="0" w:space="0" w:color="auto"/>
        <w:bottom w:val="none" w:sz="0" w:space="0" w:color="auto"/>
        <w:right w:val="none" w:sz="0" w:space="0" w:color="auto"/>
      </w:divBdr>
    </w:div>
    <w:div w:id="437409863">
      <w:bodyDiv w:val="1"/>
      <w:marLeft w:val="0"/>
      <w:marRight w:val="0"/>
      <w:marTop w:val="0"/>
      <w:marBottom w:val="0"/>
      <w:divBdr>
        <w:top w:val="none" w:sz="0" w:space="0" w:color="auto"/>
        <w:left w:val="none" w:sz="0" w:space="0" w:color="auto"/>
        <w:bottom w:val="none" w:sz="0" w:space="0" w:color="auto"/>
        <w:right w:val="none" w:sz="0" w:space="0" w:color="auto"/>
      </w:divBdr>
    </w:div>
    <w:div w:id="441611620">
      <w:bodyDiv w:val="1"/>
      <w:marLeft w:val="0"/>
      <w:marRight w:val="0"/>
      <w:marTop w:val="0"/>
      <w:marBottom w:val="0"/>
      <w:divBdr>
        <w:top w:val="none" w:sz="0" w:space="0" w:color="auto"/>
        <w:left w:val="none" w:sz="0" w:space="0" w:color="auto"/>
        <w:bottom w:val="none" w:sz="0" w:space="0" w:color="auto"/>
        <w:right w:val="none" w:sz="0" w:space="0" w:color="auto"/>
      </w:divBdr>
    </w:div>
    <w:div w:id="452360750">
      <w:bodyDiv w:val="1"/>
      <w:marLeft w:val="0"/>
      <w:marRight w:val="0"/>
      <w:marTop w:val="0"/>
      <w:marBottom w:val="0"/>
      <w:divBdr>
        <w:top w:val="none" w:sz="0" w:space="0" w:color="auto"/>
        <w:left w:val="none" w:sz="0" w:space="0" w:color="auto"/>
        <w:bottom w:val="none" w:sz="0" w:space="0" w:color="auto"/>
        <w:right w:val="none" w:sz="0" w:space="0" w:color="auto"/>
      </w:divBdr>
    </w:div>
    <w:div w:id="475949862">
      <w:bodyDiv w:val="1"/>
      <w:marLeft w:val="0"/>
      <w:marRight w:val="0"/>
      <w:marTop w:val="0"/>
      <w:marBottom w:val="0"/>
      <w:divBdr>
        <w:top w:val="none" w:sz="0" w:space="0" w:color="auto"/>
        <w:left w:val="none" w:sz="0" w:space="0" w:color="auto"/>
        <w:bottom w:val="none" w:sz="0" w:space="0" w:color="auto"/>
        <w:right w:val="none" w:sz="0" w:space="0" w:color="auto"/>
      </w:divBdr>
    </w:div>
    <w:div w:id="479616612">
      <w:bodyDiv w:val="1"/>
      <w:marLeft w:val="0"/>
      <w:marRight w:val="0"/>
      <w:marTop w:val="0"/>
      <w:marBottom w:val="0"/>
      <w:divBdr>
        <w:top w:val="none" w:sz="0" w:space="0" w:color="auto"/>
        <w:left w:val="none" w:sz="0" w:space="0" w:color="auto"/>
        <w:bottom w:val="none" w:sz="0" w:space="0" w:color="auto"/>
        <w:right w:val="none" w:sz="0" w:space="0" w:color="auto"/>
      </w:divBdr>
    </w:div>
    <w:div w:id="495852209">
      <w:bodyDiv w:val="1"/>
      <w:marLeft w:val="0"/>
      <w:marRight w:val="0"/>
      <w:marTop w:val="0"/>
      <w:marBottom w:val="0"/>
      <w:divBdr>
        <w:top w:val="none" w:sz="0" w:space="0" w:color="auto"/>
        <w:left w:val="none" w:sz="0" w:space="0" w:color="auto"/>
        <w:bottom w:val="none" w:sz="0" w:space="0" w:color="auto"/>
        <w:right w:val="none" w:sz="0" w:space="0" w:color="auto"/>
      </w:divBdr>
    </w:div>
    <w:div w:id="499084620">
      <w:bodyDiv w:val="1"/>
      <w:marLeft w:val="0"/>
      <w:marRight w:val="0"/>
      <w:marTop w:val="0"/>
      <w:marBottom w:val="0"/>
      <w:divBdr>
        <w:top w:val="none" w:sz="0" w:space="0" w:color="auto"/>
        <w:left w:val="none" w:sz="0" w:space="0" w:color="auto"/>
        <w:bottom w:val="none" w:sz="0" w:space="0" w:color="auto"/>
        <w:right w:val="none" w:sz="0" w:space="0" w:color="auto"/>
      </w:divBdr>
    </w:div>
    <w:div w:id="507183664">
      <w:bodyDiv w:val="1"/>
      <w:marLeft w:val="0"/>
      <w:marRight w:val="0"/>
      <w:marTop w:val="0"/>
      <w:marBottom w:val="0"/>
      <w:divBdr>
        <w:top w:val="none" w:sz="0" w:space="0" w:color="auto"/>
        <w:left w:val="none" w:sz="0" w:space="0" w:color="auto"/>
        <w:bottom w:val="none" w:sz="0" w:space="0" w:color="auto"/>
        <w:right w:val="none" w:sz="0" w:space="0" w:color="auto"/>
      </w:divBdr>
    </w:div>
    <w:div w:id="513957045">
      <w:bodyDiv w:val="1"/>
      <w:marLeft w:val="0"/>
      <w:marRight w:val="0"/>
      <w:marTop w:val="0"/>
      <w:marBottom w:val="0"/>
      <w:divBdr>
        <w:top w:val="none" w:sz="0" w:space="0" w:color="auto"/>
        <w:left w:val="none" w:sz="0" w:space="0" w:color="auto"/>
        <w:bottom w:val="none" w:sz="0" w:space="0" w:color="auto"/>
        <w:right w:val="none" w:sz="0" w:space="0" w:color="auto"/>
      </w:divBdr>
    </w:div>
    <w:div w:id="514266071">
      <w:bodyDiv w:val="1"/>
      <w:marLeft w:val="0"/>
      <w:marRight w:val="0"/>
      <w:marTop w:val="0"/>
      <w:marBottom w:val="0"/>
      <w:divBdr>
        <w:top w:val="none" w:sz="0" w:space="0" w:color="auto"/>
        <w:left w:val="none" w:sz="0" w:space="0" w:color="auto"/>
        <w:bottom w:val="none" w:sz="0" w:space="0" w:color="auto"/>
        <w:right w:val="none" w:sz="0" w:space="0" w:color="auto"/>
      </w:divBdr>
    </w:div>
    <w:div w:id="515076162">
      <w:bodyDiv w:val="1"/>
      <w:marLeft w:val="0"/>
      <w:marRight w:val="0"/>
      <w:marTop w:val="0"/>
      <w:marBottom w:val="0"/>
      <w:divBdr>
        <w:top w:val="none" w:sz="0" w:space="0" w:color="auto"/>
        <w:left w:val="none" w:sz="0" w:space="0" w:color="auto"/>
        <w:bottom w:val="none" w:sz="0" w:space="0" w:color="auto"/>
        <w:right w:val="none" w:sz="0" w:space="0" w:color="auto"/>
      </w:divBdr>
    </w:div>
    <w:div w:id="515196575">
      <w:bodyDiv w:val="1"/>
      <w:marLeft w:val="0"/>
      <w:marRight w:val="0"/>
      <w:marTop w:val="0"/>
      <w:marBottom w:val="0"/>
      <w:divBdr>
        <w:top w:val="none" w:sz="0" w:space="0" w:color="auto"/>
        <w:left w:val="none" w:sz="0" w:space="0" w:color="auto"/>
        <w:bottom w:val="none" w:sz="0" w:space="0" w:color="auto"/>
        <w:right w:val="none" w:sz="0" w:space="0" w:color="auto"/>
      </w:divBdr>
    </w:div>
    <w:div w:id="521170626">
      <w:bodyDiv w:val="1"/>
      <w:marLeft w:val="0"/>
      <w:marRight w:val="0"/>
      <w:marTop w:val="0"/>
      <w:marBottom w:val="0"/>
      <w:divBdr>
        <w:top w:val="none" w:sz="0" w:space="0" w:color="auto"/>
        <w:left w:val="none" w:sz="0" w:space="0" w:color="auto"/>
        <w:bottom w:val="none" w:sz="0" w:space="0" w:color="auto"/>
        <w:right w:val="none" w:sz="0" w:space="0" w:color="auto"/>
      </w:divBdr>
    </w:div>
    <w:div w:id="522477343">
      <w:bodyDiv w:val="1"/>
      <w:marLeft w:val="0"/>
      <w:marRight w:val="0"/>
      <w:marTop w:val="0"/>
      <w:marBottom w:val="0"/>
      <w:divBdr>
        <w:top w:val="none" w:sz="0" w:space="0" w:color="auto"/>
        <w:left w:val="none" w:sz="0" w:space="0" w:color="auto"/>
        <w:bottom w:val="none" w:sz="0" w:space="0" w:color="auto"/>
        <w:right w:val="none" w:sz="0" w:space="0" w:color="auto"/>
      </w:divBdr>
    </w:div>
    <w:div w:id="523792841">
      <w:bodyDiv w:val="1"/>
      <w:marLeft w:val="0"/>
      <w:marRight w:val="0"/>
      <w:marTop w:val="0"/>
      <w:marBottom w:val="0"/>
      <w:divBdr>
        <w:top w:val="none" w:sz="0" w:space="0" w:color="auto"/>
        <w:left w:val="none" w:sz="0" w:space="0" w:color="auto"/>
        <w:bottom w:val="none" w:sz="0" w:space="0" w:color="auto"/>
        <w:right w:val="none" w:sz="0" w:space="0" w:color="auto"/>
      </w:divBdr>
    </w:div>
    <w:div w:id="536702784">
      <w:bodyDiv w:val="1"/>
      <w:marLeft w:val="0"/>
      <w:marRight w:val="0"/>
      <w:marTop w:val="0"/>
      <w:marBottom w:val="0"/>
      <w:divBdr>
        <w:top w:val="none" w:sz="0" w:space="0" w:color="auto"/>
        <w:left w:val="none" w:sz="0" w:space="0" w:color="auto"/>
        <w:bottom w:val="none" w:sz="0" w:space="0" w:color="auto"/>
        <w:right w:val="none" w:sz="0" w:space="0" w:color="auto"/>
      </w:divBdr>
    </w:div>
    <w:div w:id="538200691">
      <w:bodyDiv w:val="1"/>
      <w:marLeft w:val="0"/>
      <w:marRight w:val="0"/>
      <w:marTop w:val="0"/>
      <w:marBottom w:val="0"/>
      <w:divBdr>
        <w:top w:val="none" w:sz="0" w:space="0" w:color="auto"/>
        <w:left w:val="none" w:sz="0" w:space="0" w:color="auto"/>
        <w:bottom w:val="none" w:sz="0" w:space="0" w:color="auto"/>
        <w:right w:val="none" w:sz="0" w:space="0" w:color="auto"/>
      </w:divBdr>
      <w:divsChild>
        <w:div w:id="512455676">
          <w:marLeft w:val="0"/>
          <w:marRight w:val="0"/>
          <w:marTop w:val="0"/>
          <w:marBottom w:val="0"/>
          <w:divBdr>
            <w:top w:val="none" w:sz="0" w:space="0" w:color="auto"/>
            <w:left w:val="none" w:sz="0" w:space="0" w:color="auto"/>
            <w:bottom w:val="none" w:sz="0" w:space="0" w:color="auto"/>
            <w:right w:val="none" w:sz="0" w:space="0" w:color="auto"/>
          </w:divBdr>
        </w:div>
        <w:div w:id="1182470590">
          <w:marLeft w:val="0"/>
          <w:marRight w:val="0"/>
          <w:marTop w:val="0"/>
          <w:marBottom w:val="0"/>
          <w:divBdr>
            <w:top w:val="none" w:sz="0" w:space="0" w:color="auto"/>
            <w:left w:val="none" w:sz="0" w:space="0" w:color="auto"/>
            <w:bottom w:val="none" w:sz="0" w:space="0" w:color="auto"/>
            <w:right w:val="none" w:sz="0" w:space="0" w:color="auto"/>
          </w:divBdr>
        </w:div>
      </w:divsChild>
    </w:div>
    <w:div w:id="542909744">
      <w:bodyDiv w:val="1"/>
      <w:marLeft w:val="0"/>
      <w:marRight w:val="0"/>
      <w:marTop w:val="0"/>
      <w:marBottom w:val="0"/>
      <w:divBdr>
        <w:top w:val="none" w:sz="0" w:space="0" w:color="auto"/>
        <w:left w:val="none" w:sz="0" w:space="0" w:color="auto"/>
        <w:bottom w:val="none" w:sz="0" w:space="0" w:color="auto"/>
        <w:right w:val="none" w:sz="0" w:space="0" w:color="auto"/>
      </w:divBdr>
    </w:div>
    <w:div w:id="546139491">
      <w:bodyDiv w:val="1"/>
      <w:marLeft w:val="0"/>
      <w:marRight w:val="0"/>
      <w:marTop w:val="0"/>
      <w:marBottom w:val="0"/>
      <w:divBdr>
        <w:top w:val="none" w:sz="0" w:space="0" w:color="auto"/>
        <w:left w:val="none" w:sz="0" w:space="0" w:color="auto"/>
        <w:bottom w:val="none" w:sz="0" w:space="0" w:color="auto"/>
        <w:right w:val="none" w:sz="0" w:space="0" w:color="auto"/>
      </w:divBdr>
    </w:div>
    <w:div w:id="550771937">
      <w:bodyDiv w:val="1"/>
      <w:marLeft w:val="0"/>
      <w:marRight w:val="0"/>
      <w:marTop w:val="0"/>
      <w:marBottom w:val="0"/>
      <w:divBdr>
        <w:top w:val="none" w:sz="0" w:space="0" w:color="auto"/>
        <w:left w:val="none" w:sz="0" w:space="0" w:color="auto"/>
        <w:bottom w:val="none" w:sz="0" w:space="0" w:color="auto"/>
        <w:right w:val="none" w:sz="0" w:space="0" w:color="auto"/>
      </w:divBdr>
    </w:div>
    <w:div w:id="554201887">
      <w:bodyDiv w:val="1"/>
      <w:marLeft w:val="0"/>
      <w:marRight w:val="0"/>
      <w:marTop w:val="0"/>
      <w:marBottom w:val="0"/>
      <w:divBdr>
        <w:top w:val="none" w:sz="0" w:space="0" w:color="auto"/>
        <w:left w:val="none" w:sz="0" w:space="0" w:color="auto"/>
        <w:bottom w:val="none" w:sz="0" w:space="0" w:color="auto"/>
        <w:right w:val="none" w:sz="0" w:space="0" w:color="auto"/>
      </w:divBdr>
    </w:div>
    <w:div w:id="562179340">
      <w:bodyDiv w:val="1"/>
      <w:marLeft w:val="0"/>
      <w:marRight w:val="0"/>
      <w:marTop w:val="0"/>
      <w:marBottom w:val="0"/>
      <w:divBdr>
        <w:top w:val="none" w:sz="0" w:space="0" w:color="auto"/>
        <w:left w:val="none" w:sz="0" w:space="0" w:color="auto"/>
        <w:bottom w:val="none" w:sz="0" w:space="0" w:color="auto"/>
        <w:right w:val="none" w:sz="0" w:space="0" w:color="auto"/>
      </w:divBdr>
    </w:div>
    <w:div w:id="564493641">
      <w:bodyDiv w:val="1"/>
      <w:marLeft w:val="0"/>
      <w:marRight w:val="0"/>
      <w:marTop w:val="0"/>
      <w:marBottom w:val="0"/>
      <w:divBdr>
        <w:top w:val="none" w:sz="0" w:space="0" w:color="auto"/>
        <w:left w:val="none" w:sz="0" w:space="0" w:color="auto"/>
        <w:bottom w:val="none" w:sz="0" w:space="0" w:color="auto"/>
        <w:right w:val="none" w:sz="0" w:space="0" w:color="auto"/>
      </w:divBdr>
    </w:div>
    <w:div w:id="588664054">
      <w:bodyDiv w:val="1"/>
      <w:marLeft w:val="0"/>
      <w:marRight w:val="0"/>
      <w:marTop w:val="0"/>
      <w:marBottom w:val="0"/>
      <w:divBdr>
        <w:top w:val="none" w:sz="0" w:space="0" w:color="auto"/>
        <w:left w:val="none" w:sz="0" w:space="0" w:color="auto"/>
        <w:bottom w:val="none" w:sz="0" w:space="0" w:color="auto"/>
        <w:right w:val="none" w:sz="0" w:space="0" w:color="auto"/>
      </w:divBdr>
    </w:div>
    <w:div w:id="589897209">
      <w:bodyDiv w:val="1"/>
      <w:marLeft w:val="0"/>
      <w:marRight w:val="0"/>
      <w:marTop w:val="0"/>
      <w:marBottom w:val="0"/>
      <w:divBdr>
        <w:top w:val="none" w:sz="0" w:space="0" w:color="auto"/>
        <w:left w:val="none" w:sz="0" w:space="0" w:color="auto"/>
        <w:bottom w:val="none" w:sz="0" w:space="0" w:color="auto"/>
        <w:right w:val="none" w:sz="0" w:space="0" w:color="auto"/>
      </w:divBdr>
    </w:div>
    <w:div w:id="599484194">
      <w:bodyDiv w:val="1"/>
      <w:marLeft w:val="0"/>
      <w:marRight w:val="0"/>
      <w:marTop w:val="0"/>
      <w:marBottom w:val="0"/>
      <w:divBdr>
        <w:top w:val="none" w:sz="0" w:space="0" w:color="auto"/>
        <w:left w:val="none" w:sz="0" w:space="0" w:color="auto"/>
        <w:bottom w:val="none" w:sz="0" w:space="0" w:color="auto"/>
        <w:right w:val="none" w:sz="0" w:space="0" w:color="auto"/>
      </w:divBdr>
      <w:divsChild>
        <w:div w:id="1132139958">
          <w:marLeft w:val="0"/>
          <w:marRight w:val="0"/>
          <w:marTop w:val="0"/>
          <w:marBottom w:val="0"/>
          <w:divBdr>
            <w:top w:val="none" w:sz="0" w:space="0" w:color="auto"/>
            <w:left w:val="none" w:sz="0" w:space="0" w:color="auto"/>
            <w:bottom w:val="none" w:sz="0" w:space="0" w:color="auto"/>
            <w:right w:val="none" w:sz="0" w:space="0" w:color="auto"/>
          </w:divBdr>
        </w:div>
        <w:div w:id="1809975734">
          <w:marLeft w:val="0"/>
          <w:marRight w:val="0"/>
          <w:marTop w:val="0"/>
          <w:marBottom w:val="0"/>
          <w:divBdr>
            <w:top w:val="none" w:sz="0" w:space="0" w:color="auto"/>
            <w:left w:val="none" w:sz="0" w:space="0" w:color="auto"/>
            <w:bottom w:val="none" w:sz="0" w:space="0" w:color="auto"/>
            <w:right w:val="none" w:sz="0" w:space="0" w:color="auto"/>
          </w:divBdr>
        </w:div>
      </w:divsChild>
    </w:div>
    <w:div w:id="601298746">
      <w:bodyDiv w:val="1"/>
      <w:marLeft w:val="0"/>
      <w:marRight w:val="0"/>
      <w:marTop w:val="0"/>
      <w:marBottom w:val="0"/>
      <w:divBdr>
        <w:top w:val="none" w:sz="0" w:space="0" w:color="auto"/>
        <w:left w:val="none" w:sz="0" w:space="0" w:color="auto"/>
        <w:bottom w:val="none" w:sz="0" w:space="0" w:color="auto"/>
        <w:right w:val="none" w:sz="0" w:space="0" w:color="auto"/>
      </w:divBdr>
    </w:div>
    <w:div w:id="601570639">
      <w:bodyDiv w:val="1"/>
      <w:marLeft w:val="0"/>
      <w:marRight w:val="0"/>
      <w:marTop w:val="0"/>
      <w:marBottom w:val="0"/>
      <w:divBdr>
        <w:top w:val="none" w:sz="0" w:space="0" w:color="auto"/>
        <w:left w:val="none" w:sz="0" w:space="0" w:color="auto"/>
        <w:bottom w:val="none" w:sz="0" w:space="0" w:color="auto"/>
        <w:right w:val="none" w:sz="0" w:space="0" w:color="auto"/>
      </w:divBdr>
    </w:div>
    <w:div w:id="618147464">
      <w:bodyDiv w:val="1"/>
      <w:marLeft w:val="0"/>
      <w:marRight w:val="0"/>
      <w:marTop w:val="0"/>
      <w:marBottom w:val="0"/>
      <w:divBdr>
        <w:top w:val="none" w:sz="0" w:space="0" w:color="auto"/>
        <w:left w:val="none" w:sz="0" w:space="0" w:color="auto"/>
        <w:bottom w:val="none" w:sz="0" w:space="0" w:color="auto"/>
        <w:right w:val="none" w:sz="0" w:space="0" w:color="auto"/>
      </w:divBdr>
    </w:div>
    <w:div w:id="623582320">
      <w:bodyDiv w:val="1"/>
      <w:marLeft w:val="0"/>
      <w:marRight w:val="0"/>
      <w:marTop w:val="0"/>
      <w:marBottom w:val="0"/>
      <w:divBdr>
        <w:top w:val="none" w:sz="0" w:space="0" w:color="auto"/>
        <w:left w:val="none" w:sz="0" w:space="0" w:color="auto"/>
        <w:bottom w:val="none" w:sz="0" w:space="0" w:color="auto"/>
        <w:right w:val="none" w:sz="0" w:space="0" w:color="auto"/>
      </w:divBdr>
    </w:div>
    <w:div w:id="630019926">
      <w:bodyDiv w:val="1"/>
      <w:marLeft w:val="0"/>
      <w:marRight w:val="0"/>
      <w:marTop w:val="0"/>
      <w:marBottom w:val="0"/>
      <w:divBdr>
        <w:top w:val="none" w:sz="0" w:space="0" w:color="auto"/>
        <w:left w:val="none" w:sz="0" w:space="0" w:color="auto"/>
        <w:bottom w:val="none" w:sz="0" w:space="0" w:color="auto"/>
        <w:right w:val="none" w:sz="0" w:space="0" w:color="auto"/>
      </w:divBdr>
    </w:div>
    <w:div w:id="639263638">
      <w:bodyDiv w:val="1"/>
      <w:marLeft w:val="0"/>
      <w:marRight w:val="0"/>
      <w:marTop w:val="0"/>
      <w:marBottom w:val="0"/>
      <w:divBdr>
        <w:top w:val="none" w:sz="0" w:space="0" w:color="auto"/>
        <w:left w:val="none" w:sz="0" w:space="0" w:color="auto"/>
        <w:bottom w:val="none" w:sz="0" w:space="0" w:color="auto"/>
        <w:right w:val="none" w:sz="0" w:space="0" w:color="auto"/>
      </w:divBdr>
    </w:div>
    <w:div w:id="645285361">
      <w:bodyDiv w:val="1"/>
      <w:marLeft w:val="0"/>
      <w:marRight w:val="0"/>
      <w:marTop w:val="0"/>
      <w:marBottom w:val="0"/>
      <w:divBdr>
        <w:top w:val="none" w:sz="0" w:space="0" w:color="auto"/>
        <w:left w:val="none" w:sz="0" w:space="0" w:color="auto"/>
        <w:bottom w:val="none" w:sz="0" w:space="0" w:color="auto"/>
        <w:right w:val="none" w:sz="0" w:space="0" w:color="auto"/>
      </w:divBdr>
    </w:div>
    <w:div w:id="653147217">
      <w:bodyDiv w:val="1"/>
      <w:marLeft w:val="0"/>
      <w:marRight w:val="0"/>
      <w:marTop w:val="0"/>
      <w:marBottom w:val="0"/>
      <w:divBdr>
        <w:top w:val="none" w:sz="0" w:space="0" w:color="auto"/>
        <w:left w:val="none" w:sz="0" w:space="0" w:color="auto"/>
        <w:bottom w:val="none" w:sz="0" w:space="0" w:color="auto"/>
        <w:right w:val="none" w:sz="0" w:space="0" w:color="auto"/>
      </w:divBdr>
    </w:div>
    <w:div w:id="655694725">
      <w:bodyDiv w:val="1"/>
      <w:marLeft w:val="0"/>
      <w:marRight w:val="0"/>
      <w:marTop w:val="0"/>
      <w:marBottom w:val="0"/>
      <w:divBdr>
        <w:top w:val="none" w:sz="0" w:space="0" w:color="auto"/>
        <w:left w:val="none" w:sz="0" w:space="0" w:color="auto"/>
        <w:bottom w:val="none" w:sz="0" w:space="0" w:color="auto"/>
        <w:right w:val="none" w:sz="0" w:space="0" w:color="auto"/>
      </w:divBdr>
      <w:divsChild>
        <w:div w:id="639268388">
          <w:marLeft w:val="0"/>
          <w:marRight w:val="0"/>
          <w:marTop w:val="0"/>
          <w:marBottom w:val="0"/>
          <w:divBdr>
            <w:top w:val="none" w:sz="0" w:space="0" w:color="auto"/>
            <w:left w:val="none" w:sz="0" w:space="0" w:color="auto"/>
            <w:bottom w:val="none" w:sz="0" w:space="0" w:color="auto"/>
            <w:right w:val="none" w:sz="0" w:space="0" w:color="auto"/>
          </w:divBdr>
        </w:div>
        <w:div w:id="748238639">
          <w:marLeft w:val="0"/>
          <w:marRight w:val="0"/>
          <w:marTop w:val="0"/>
          <w:marBottom w:val="0"/>
          <w:divBdr>
            <w:top w:val="none" w:sz="0" w:space="0" w:color="auto"/>
            <w:left w:val="none" w:sz="0" w:space="0" w:color="auto"/>
            <w:bottom w:val="none" w:sz="0" w:space="0" w:color="auto"/>
            <w:right w:val="none" w:sz="0" w:space="0" w:color="auto"/>
          </w:divBdr>
        </w:div>
        <w:div w:id="1763335873">
          <w:marLeft w:val="0"/>
          <w:marRight w:val="0"/>
          <w:marTop w:val="0"/>
          <w:marBottom w:val="0"/>
          <w:divBdr>
            <w:top w:val="none" w:sz="0" w:space="0" w:color="auto"/>
            <w:left w:val="none" w:sz="0" w:space="0" w:color="auto"/>
            <w:bottom w:val="none" w:sz="0" w:space="0" w:color="auto"/>
            <w:right w:val="none" w:sz="0" w:space="0" w:color="auto"/>
          </w:divBdr>
        </w:div>
      </w:divsChild>
    </w:div>
    <w:div w:id="657927136">
      <w:bodyDiv w:val="1"/>
      <w:marLeft w:val="0"/>
      <w:marRight w:val="0"/>
      <w:marTop w:val="0"/>
      <w:marBottom w:val="0"/>
      <w:divBdr>
        <w:top w:val="none" w:sz="0" w:space="0" w:color="auto"/>
        <w:left w:val="none" w:sz="0" w:space="0" w:color="auto"/>
        <w:bottom w:val="none" w:sz="0" w:space="0" w:color="auto"/>
        <w:right w:val="none" w:sz="0" w:space="0" w:color="auto"/>
      </w:divBdr>
    </w:div>
    <w:div w:id="662045277">
      <w:bodyDiv w:val="1"/>
      <w:marLeft w:val="0"/>
      <w:marRight w:val="0"/>
      <w:marTop w:val="0"/>
      <w:marBottom w:val="0"/>
      <w:divBdr>
        <w:top w:val="none" w:sz="0" w:space="0" w:color="auto"/>
        <w:left w:val="none" w:sz="0" w:space="0" w:color="auto"/>
        <w:bottom w:val="none" w:sz="0" w:space="0" w:color="auto"/>
        <w:right w:val="none" w:sz="0" w:space="0" w:color="auto"/>
      </w:divBdr>
    </w:div>
    <w:div w:id="662318378">
      <w:bodyDiv w:val="1"/>
      <w:marLeft w:val="0"/>
      <w:marRight w:val="0"/>
      <w:marTop w:val="0"/>
      <w:marBottom w:val="0"/>
      <w:divBdr>
        <w:top w:val="none" w:sz="0" w:space="0" w:color="auto"/>
        <w:left w:val="none" w:sz="0" w:space="0" w:color="auto"/>
        <w:bottom w:val="none" w:sz="0" w:space="0" w:color="auto"/>
        <w:right w:val="none" w:sz="0" w:space="0" w:color="auto"/>
      </w:divBdr>
    </w:div>
    <w:div w:id="662661768">
      <w:bodyDiv w:val="1"/>
      <w:marLeft w:val="0"/>
      <w:marRight w:val="0"/>
      <w:marTop w:val="0"/>
      <w:marBottom w:val="0"/>
      <w:divBdr>
        <w:top w:val="none" w:sz="0" w:space="0" w:color="auto"/>
        <w:left w:val="none" w:sz="0" w:space="0" w:color="auto"/>
        <w:bottom w:val="none" w:sz="0" w:space="0" w:color="auto"/>
        <w:right w:val="none" w:sz="0" w:space="0" w:color="auto"/>
      </w:divBdr>
      <w:divsChild>
        <w:div w:id="279341396">
          <w:marLeft w:val="0"/>
          <w:marRight w:val="0"/>
          <w:marTop w:val="0"/>
          <w:marBottom w:val="0"/>
          <w:divBdr>
            <w:top w:val="none" w:sz="0" w:space="0" w:color="auto"/>
            <w:left w:val="none" w:sz="0" w:space="0" w:color="auto"/>
            <w:bottom w:val="none" w:sz="0" w:space="0" w:color="auto"/>
            <w:right w:val="none" w:sz="0" w:space="0" w:color="auto"/>
          </w:divBdr>
        </w:div>
        <w:div w:id="498424982">
          <w:marLeft w:val="0"/>
          <w:marRight w:val="0"/>
          <w:marTop w:val="0"/>
          <w:marBottom w:val="0"/>
          <w:divBdr>
            <w:top w:val="none" w:sz="0" w:space="0" w:color="auto"/>
            <w:left w:val="none" w:sz="0" w:space="0" w:color="auto"/>
            <w:bottom w:val="none" w:sz="0" w:space="0" w:color="auto"/>
            <w:right w:val="none" w:sz="0" w:space="0" w:color="auto"/>
          </w:divBdr>
        </w:div>
        <w:div w:id="1952854444">
          <w:marLeft w:val="0"/>
          <w:marRight w:val="0"/>
          <w:marTop w:val="0"/>
          <w:marBottom w:val="0"/>
          <w:divBdr>
            <w:top w:val="none" w:sz="0" w:space="0" w:color="auto"/>
            <w:left w:val="none" w:sz="0" w:space="0" w:color="auto"/>
            <w:bottom w:val="none" w:sz="0" w:space="0" w:color="auto"/>
            <w:right w:val="none" w:sz="0" w:space="0" w:color="auto"/>
          </w:divBdr>
        </w:div>
      </w:divsChild>
    </w:div>
    <w:div w:id="664095753">
      <w:bodyDiv w:val="1"/>
      <w:marLeft w:val="0"/>
      <w:marRight w:val="0"/>
      <w:marTop w:val="0"/>
      <w:marBottom w:val="0"/>
      <w:divBdr>
        <w:top w:val="none" w:sz="0" w:space="0" w:color="auto"/>
        <w:left w:val="none" w:sz="0" w:space="0" w:color="auto"/>
        <w:bottom w:val="none" w:sz="0" w:space="0" w:color="auto"/>
        <w:right w:val="none" w:sz="0" w:space="0" w:color="auto"/>
      </w:divBdr>
    </w:div>
    <w:div w:id="681737062">
      <w:bodyDiv w:val="1"/>
      <w:marLeft w:val="0"/>
      <w:marRight w:val="0"/>
      <w:marTop w:val="0"/>
      <w:marBottom w:val="0"/>
      <w:divBdr>
        <w:top w:val="none" w:sz="0" w:space="0" w:color="auto"/>
        <w:left w:val="none" w:sz="0" w:space="0" w:color="auto"/>
        <w:bottom w:val="none" w:sz="0" w:space="0" w:color="auto"/>
        <w:right w:val="none" w:sz="0" w:space="0" w:color="auto"/>
      </w:divBdr>
    </w:div>
    <w:div w:id="684286713">
      <w:bodyDiv w:val="1"/>
      <w:marLeft w:val="0"/>
      <w:marRight w:val="0"/>
      <w:marTop w:val="0"/>
      <w:marBottom w:val="0"/>
      <w:divBdr>
        <w:top w:val="none" w:sz="0" w:space="0" w:color="auto"/>
        <w:left w:val="none" w:sz="0" w:space="0" w:color="auto"/>
        <w:bottom w:val="none" w:sz="0" w:space="0" w:color="auto"/>
        <w:right w:val="none" w:sz="0" w:space="0" w:color="auto"/>
      </w:divBdr>
    </w:div>
    <w:div w:id="695034901">
      <w:bodyDiv w:val="1"/>
      <w:marLeft w:val="0"/>
      <w:marRight w:val="0"/>
      <w:marTop w:val="0"/>
      <w:marBottom w:val="0"/>
      <w:divBdr>
        <w:top w:val="none" w:sz="0" w:space="0" w:color="auto"/>
        <w:left w:val="none" w:sz="0" w:space="0" w:color="auto"/>
        <w:bottom w:val="none" w:sz="0" w:space="0" w:color="auto"/>
        <w:right w:val="none" w:sz="0" w:space="0" w:color="auto"/>
      </w:divBdr>
    </w:div>
    <w:div w:id="696545391">
      <w:bodyDiv w:val="1"/>
      <w:marLeft w:val="0"/>
      <w:marRight w:val="0"/>
      <w:marTop w:val="0"/>
      <w:marBottom w:val="0"/>
      <w:divBdr>
        <w:top w:val="none" w:sz="0" w:space="0" w:color="auto"/>
        <w:left w:val="none" w:sz="0" w:space="0" w:color="auto"/>
        <w:bottom w:val="none" w:sz="0" w:space="0" w:color="auto"/>
        <w:right w:val="none" w:sz="0" w:space="0" w:color="auto"/>
      </w:divBdr>
    </w:div>
    <w:div w:id="704327102">
      <w:bodyDiv w:val="1"/>
      <w:marLeft w:val="0"/>
      <w:marRight w:val="0"/>
      <w:marTop w:val="0"/>
      <w:marBottom w:val="0"/>
      <w:divBdr>
        <w:top w:val="none" w:sz="0" w:space="0" w:color="auto"/>
        <w:left w:val="none" w:sz="0" w:space="0" w:color="auto"/>
        <w:bottom w:val="none" w:sz="0" w:space="0" w:color="auto"/>
        <w:right w:val="none" w:sz="0" w:space="0" w:color="auto"/>
      </w:divBdr>
    </w:div>
    <w:div w:id="708267470">
      <w:bodyDiv w:val="1"/>
      <w:marLeft w:val="0"/>
      <w:marRight w:val="0"/>
      <w:marTop w:val="0"/>
      <w:marBottom w:val="0"/>
      <w:divBdr>
        <w:top w:val="none" w:sz="0" w:space="0" w:color="auto"/>
        <w:left w:val="none" w:sz="0" w:space="0" w:color="auto"/>
        <w:bottom w:val="none" w:sz="0" w:space="0" w:color="auto"/>
        <w:right w:val="none" w:sz="0" w:space="0" w:color="auto"/>
      </w:divBdr>
    </w:div>
    <w:div w:id="711614505">
      <w:bodyDiv w:val="1"/>
      <w:marLeft w:val="0"/>
      <w:marRight w:val="0"/>
      <w:marTop w:val="0"/>
      <w:marBottom w:val="0"/>
      <w:divBdr>
        <w:top w:val="none" w:sz="0" w:space="0" w:color="auto"/>
        <w:left w:val="none" w:sz="0" w:space="0" w:color="auto"/>
        <w:bottom w:val="none" w:sz="0" w:space="0" w:color="auto"/>
        <w:right w:val="none" w:sz="0" w:space="0" w:color="auto"/>
      </w:divBdr>
      <w:divsChild>
        <w:div w:id="124664904">
          <w:marLeft w:val="0"/>
          <w:marRight w:val="0"/>
          <w:marTop w:val="0"/>
          <w:marBottom w:val="0"/>
          <w:divBdr>
            <w:top w:val="none" w:sz="0" w:space="0" w:color="auto"/>
            <w:left w:val="none" w:sz="0" w:space="0" w:color="auto"/>
            <w:bottom w:val="none" w:sz="0" w:space="0" w:color="auto"/>
            <w:right w:val="none" w:sz="0" w:space="0" w:color="auto"/>
          </w:divBdr>
        </w:div>
        <w:div w:id="478040450">
          <w:marLeft w:val="0"/>
          <w:marRight w:val="0"/>
          <w:marTop w:val="0"/>
          <w:marBottom w:val="0"/>
          <w:divBdr>
            <w:top w:val="none" w:sz="0" w:space="0" w:color="auto"/>
            <w:left w:val="none" w:sz="0" w:space="0" w:color="auto"/>
            <w:bottom w:val="none" w:sz="0" w:space="0" w:color="auto"/>
            <w:right w:val="none" w:sz="0" w:space="0" w:color="auto"/>
          </w:divBdr>
        </w:div>
      </w:divsChild>
    </w:div>
    <w:div w:id="743531929">
      <w:bodyDiv w:val="1"/>
      <w:marLeft w:val="0"/>
      <w:marRight w:val="0"/>
      <w:marTop w:val="0"/>
      <w:marBottom w:val="0"/>
      <w:divBdr>
        <w:top w:val="none" w:sz="0" w:space="0" w:color="auto"/>
        <w:left w:val="none" w:sz="0" w:space="0" w:color="auto"/>
        <w:bottom w:val="none" w:sz="0" w:space="0" w:color="auto"/>
        <w:right w:val="none" w:sz="0" w:space="0" w:color="auto"/>
      </w:divBdr>
    </w:div>
    <w:div w:id="745683889">
      <w:bodyDiv w:val="1"/>
      <w:marLeft w:val="0"/>
      <w:marRight w:val="0"/>
      <w:marTop w:val="0"/>
      <w:marBottom w:val="0"/>
      <w:divBdr>
        <w:top w:val="none" w:sz="0" w:space="0" w:color="auto"/>
        <w:left w:val="none" w:sz="0" w:space="0" w:color="auto"/>
        <w:bottom w:val="none" w:sz="0" w:space="0" w:color="auto"/>
        <w:right w:val="none" w:sz="0" w:space="0" w:color="auto"/>
      </w:divBdr>
    </w:div>
    <w:div w:id="758406338">
      <w:bodyDiv w:val="1"/>
      <w:marLeft w:val="0"/>
      <w:marRight w:val="0"/>
      <w:marTop w:val="0"/>
      <w:marBottom w:val="0"/>
      <w:divBdr>
        <w:top w:val="none" w:sz="0" w:space="0" w:color="auto"/>
        <w:left w:val="none" w:sz="0" w:space="0" w:color="auto"/>
        <w:bottom w:val="none" w:sz="0" w:space="0" w:color="auto"/>
        <w:right w:val="none" w:sz="0" w:space="0" w:color="auto"/>
      </w:divBdr>
    </w:div>
    <w:div w:id="780031634">
      <w:bodyDiv w:val="1"/>
      <w:marLeft w:val="0"/>
      <w:marRight w:val="0"/>
      <w:marTop w:val="0"/>
      <w:marBottom w:val="0"/>
      <w:divBdr>
        <w:top w:val="none" w:sz="0" w:space="0" w:color="auto"/>
        <w:left w:val="none" w:sz="0" w:space="0" w:color="auto"/>
        <w:bottom w:val="none" w:sz="0" w:space="0" w:color="auto"/>
        <w:right w:val="none" w:sz="0" w:space="0" w:color="auto"/>
      </w:divBdr>
    </w:div>
    <w:div w:id="785580245">
      <w:bodyDiv w:val="1"/>
      <w:marLeft w:val="0"/>
      <w:marRight w:val="0"/>
      <w:marTop w:val="0"/>
      <w:marBottom w:val="0"/>
      <w:divBdr>
        <w:top w:val="none" w:sz="0" w:space="0" w:color="auto"/>
        <w:left w:val="none" w:sz="0" w:space="0" w:color="auto"/>
        <w:bottom w:val="none" w:sz="0" w:space="0" w:color="auto"/>
        <w:right w:val="none" w:sz="0" w:space="0" w:color="auto"/>
      </w:divBdr>
    </w:div>
    <w:div w:id="788471300">
      <w:bodyDiv w:val="1"/>
      <w:marLeft w:val="0"/>
      <w:marRight w:val="0"/>
      <w:marTop w:val="0"/>
      <w:marBottom w:val="0"/>
      <w:divBdr>
        <w:top w:val="none" w:sz="0" w:space="0" w:color="auto"/>
        <w:left w:val="none" w:sz="0" w:space="0" w:color="auto"/>
        <w:bottom w:val="none" w:sz="0" w:space="0" w:color="auto"/>
        <w:right w:val="none" w:sz="0" w:space="0" w:color="auto"/>
      </w:divBdr>
    </w:div>
    <w:div w:id="788819433">
      <w:bodyDiv w:val="1"/>
      <w:marLeft w:val="0"/>
      <w:marRight w:val="0"/>
      <w:marTop w:val="0"/>
      <w:marBottom w:val="0"/>
      <w:divBdr>
        <w:top w:val="none" w:sz="0" w:space="0" w:color="auto"/>
        <w:left w:val="none" w:sz="0" w:space="0" w:color="auto"/>
        <w:bottom w:val="none" w:sz="0" w:space="0" w:color="auto"/>
        <w:right w:val="none" w:sz="0" w:space="0" w:color="auto"/>
      </w:divBdr>
    </w:div>
    <w:div w:id="799883202">
      <w:bodyDiv w:val="1"/>
      <w:marLeft w:val="0"/>
      <w:marRight w:val="0"/>
      <w:marTop w:val="0"/>
      <w:marBottom w:val="0"/>
      <w:divBdr>
        <w:top w:val="none" w:sz="0" w:space="0" w:color="auto"/>
        <w:left w:val="none" w:sz="0" w:space="0" w:color="auto"/>
        <w:bottom w:val="none" w:sz="0" w:space="0" w:color="auto"/>
        <w:right w:val="none" w:sz="0" w:space="0" w:color="auto"/>
      </w:divBdr>
    </w:div>
    <w:div w:id="815100343">
      <w:bodyDiv w:val="1"/>
      <w:marLeft w:val="0"/>
      <w:marRight w:val="0"/>
      <w:marTop w:val="0"/>
      <w:marBottom w:val="0"/>
      <w:divBdr>
        <w:top w:val="none" w:sz="0" w:space="0" w:color="auto"/>
        <w:left w:val="none" w:sz="0" w:space="0" w:color="auto"/>
        <w:bottom w:val="none" w:sz="0" w:space="0" w:color="auto"/>
        <w:right w:val="none" w:sz="0" w:space="0" w:color="auto"/>
      </w:divBdr>
    </w:div>
    <w:div w:id="818809464">
      <w:bodyDiv w:val="1"/>
      <w:marLeft w:val="0"/>
      <w:marRight w:val="0"/>
      <w:marTop w:val="0"/>
      <w:marBottom w:val="0"/>
      <w:divBdr>
        <w:top w:val="none" w:sz="0" w:space="0" w:color="auto"/>
        <w:left w:val="none" w:sz="0" w:space="0" w:color="auto"/>
        <w:bottom w:val="none" w:sz="0" w:space="0" w:color="auto"/>
        <w:right w:val="none" w:sz="0" w:space="0" w:color="auto"/>
      </w:divBdr>
    </w:div>
    <w:div w:id="832912270">
      <w:bodyDiv w:val="1"/>
      <w:marLeft w:val="0"/>
      <w:marRight w:val="0"/>
      <w:marTop w:val="0"/>
      <w:marBottom w:val="0"/>
      <w:divBdr>
        <w:top w:val="none" w:sz="0" w:space="0" w:color="auto"/>
        <w:left w:val="none" w:sz="0" w:space="0" w:color="auto"/>
        <w:bottom w:val="none" w:sz="0" w:space="0" w:color="auto"/>
        <w:right w:val="none" w:sz="0" w:space="0" w:color="auto"/>
      </w:divBdr>
    </w:div>
    <w:div w:id="835998088">
      <w:bodyDiv w:val="1"/>
      <w:marLeft w:val="0"/>
      <w:marRight w:val="0"/>
      <w:marTop w:val="0"/>
      <w:marBottom w:val="0"/>
      <w:divBdr>
        <w:top w:val="none" w:sz="0" w:space="0" w:color="auto"/>
        <w:left w:val="none" w:sz="0" w:space="0" w:color="auto"/>
        <w:bottom w:val="none" w:sz="0" w:space="0" w:color="auto"/>
        <w:right w:val="none" w:sz="0" w:space="0" w:color="auto"/>
      </w:divBdr>
    </w:div>
    <w:div w:id="842428776">
      <w:bodyDiv w:val="1"/>
      <w:marLeft w:val="0"/>
      <w:marRight w:val="0"/>
      <w:marTop w:val="0"/>
      <w:marBottom w:val="0"/>
      <w:divBdr>
        <w:top w:val="none" w:sz="0" w:space="0" w:color="auto"/>
        <w:left w:val="none" w:sz="0" w:space="0" w:color="auto"/>
        <w:bottom w:val="none" w:sz="0" w:space="0" w:color="auto"/>
        <w:right w:val="none" w:sz="0" w:space="0" w:color="auto"/>
      </w:divBdr>
    </w:div>
    <w:div w:id="853616320">
      <w:bodyDiv w:val="1"/>
      <w:marLeft w:val="0"/>
      <w:marRight w:val="0"/>
      <w:marTop w:val="0"/>
      <w:marBottom w:val="0"/>
      <w:divBdr>
        <w:top w:val="none" w:sz="0" w:space="0" w:color="auto"/>
        <w:left w:val="none" w:sz="0" w:space="0" w:color="auto"/>
        <w:bottom w:val="none" w:sz="0" w:space="0" w:color="auto"/>
        <w:right w:val="none" w:sz="0" w:space="0" w:color="auto"/>
      </w:divBdr>
    </w:div>
    <w:div w:id="856650525">
      <w:bodyDiv w:val="1"/>
      <w:marLeft w:val="0"/>
      <w:marRight w:val="0"/>
      <w:marTop w:val="0"/>
      <w:marBottom w:val="0"/>
      <w:divBdr>
        <w:top w:val="none" w:sz="0" w:space="0" w:color="auto"/>
        <w:left w:val="none" w:sz="0" w:space="0" w:color="auto"/>
        <w:bottom w:val="none" w:sz="0" w:space="0" w:color="auto"/>
        <w:right w:val="none" w:sz="0" w:space="0" w:color="auto"/>
      </w:divBdr>
    </w:div>
    <w:div w:id="864947057">
      <w:bodyDiv w:val="1"/>
      <w:marLeft w:val="0"/>
      <w:marRight w:val="0"/>
      <w:marTop w:val="0"/>
      <w:marBottom w:val="0"/>
      <w:divBdr>
        <w:top w:val="none" w:sz="0" w:space="0" w:color="auto"/>
        <w:left w:val="none" w:sz="0" w:space="0" w:color="auto"/>
        <w:bottom w:val="none" w:sz="0" w:space="0" w:color="auto"/>
        <w:right w:val="none" w:sz="0" w:space="0" w:color="auto"/>
      </w:divBdr>
    </w:div>
    <w:div w:id="866799481">
      <w:bodyDiv w:val="1"/>
      <w:marLeft w:val="0"/>
      <w:marRight w:val="0"/>
      <w:marTop w:val="0"/>
      <w:marBottom w:val="0"/>
      <w:divBdr>
        <w:top w:val="none" w:sz="0" w:space="0" w:color="auto"/>
        <w:left w:val="none" w:sz="0" w:space="0" w:color="auto"/>
        <w:bottom w:val="none" w:sz="0" w:space="0" w:color="auto"/>
        <w:right w:val="none" w:sz="0" w:space="0" w:color="auto"/>
      </w:divBdr>
    </w:div>
    <w:div w:id="867451310">
      <w:bodyDiv w:val="1"/>
      <w:marLeft w:val="0"/>
      <w:marRight w:val="0"/>
      <w:marTop w:val="0"/>
      <w:marBottom w:val="0"/>
      <w:divBdr>
        <w:top w:val="none" w:sz="0" w:space="0" w:color="auto"/>
        <w:left w:val="none" w:sz="0" w:space="0" w:color="auto"/>
        <w:bottom w:val="none" w:sz="0" w:space="0" w:color="auto"/>
        <w:right w:val="none" w:sz="0" w:space="0" w:color="auto"/>
      </w:divBdr>
    </w:div>
    <w:div w:id="879829641">
      <w:bodyDiv w:val="1"/>
      <w:marLeft w:val="0"/>
      <w:marRight w:val="0"/>
      <w:marTop w:val="0"/>
      <w:marBottom w:val="0"/>
      <w:divBdr>
        <w:top w:val="none" w:sz="0" w:space="0" w:color="auto"/>
        <w:left w:val="none" w:sz="0" w:space="0" w:color="auto"/>
        <w:bottom w:val="none" w:sz="0" w:space="0" w:color="auto"/>
        <w:right w:val="none" w:sz="0" w:space="0" w:color="auto"/>
      </w:divBdr>
    </w:div>
    <w:div w:id="880096863">
      <w:bodyDiv w:val="1"/>
      <w:marLeft w:val="0"/>
      <w:marRight w:val="0"/>
      <w:marTop w:val="0"/>
      <w:marBottom w:val="0"/>
      <w:divBdr>
        <w:top w:val="none" w:sz="0" w:space="0" w:color="auto"/>
        <w:left w:val="none" w:sz="0" w:space="0" w:color="auto"/>
        <w:bottom w:val="none" w:sz="0" w:space="0" w:color="auto"/>
        <w:right w:val="none" w:sz="0" w:space="0" w:color="auto"/>
      </w:divBdr>
    </w:div>
    <w:div w:id="893127968">
      <w:bodyDiv w:val="1"/>
      <w:marLeft w:val="0"/>
      <w:marRight w:val="0"/>
      <w:marTop w:val="0"/>
      <w:marBottom w:val="0"/>
      <w:divBdr>
        <w:top w:val="none" w:sz="0" w:space="0" w:color="auto"/>
        <w:left w:val="none" w:sz="0" w:space="0" w:color="auto"/>
        <w:bottom w:val="none" w:sz="0" w:space="0" w:color="auto"/>
        <w:right w:val="none" w:sz="0" w:space="0" w:color="auto"/>
      </w:divBdr>
    </w:div>
    <w:div w:id="896630264">
      <w:bodyDiv w:val="1"/>
      <w:marLeft w:val="0"/>
      <w:marRight w:val="0"/>
      <w:marTop w:val="0"/>
      <w:marBottom w:val="0"/>
      <w:divBdr>
        <w:top w:val="none" w:sz="0" w:space="0" w:color="auto"/>
        <w:left w:val="none" w:sz="0" w:space="0" w:color="auto"/>
        <w:bottom w:val="none" w:sz="0" w:space="0" w:color="auto"/>
        <w:right w:val="none" w:sz="0" w:space="0" w:color="auto"/>
      </w:divBdr>
    </w:div>
    <w:div w:id="898513451">
      <w:bodyDiv w:val="1"/>
      <w:marLeft w:val="0"/>
      <w:marRight w:val="0"/>
      <w:marTop w:val="0"/>
      <w:marBottom w:val="0"/>
      <w:divBdr>
        <w:top w:val="none" w:sz="0" w:space="0" w:color="auto"/>
        <w:left w:val="none" w:sz="0" w:space="0" w:color="auto"/>
        <w:bottom w:val="none" w:sz="0" w:space="0" w:color="auto"/>
        <w:right w:val="none" w:sz="0" w:space="0" w:color="auto"/>
      </w:divBdr>
    </w:div>
    <w:div w:id="914172513">
      <w:bodyDiv w:val="1"/>
      <w:marLeft w:val="0"/>
      <w:marRight w:val="0"/>
      <w:marTop w:val="0"/>
      <w:marBottom w:val="0"/>
      <w:divBdr>
        <w:top w:val="none" w:sz="0" w:space="0" w:color="auto"/>
        <w:left w:val="none" w:sz="0" w:space="0" w:color="auto"/>
        <w:bottom w:val="none" w:sz="0" w:space="0" w:color="auto"/>
        <w:right w:val="none" w:sz="0" w:space="0" w:color="auto"/>
      </w:divBdr>
    </w:div>
    <w:div w:id="920025513">
      <w:bodyDiv w:val="1"/>
      <w:marLeft w:val="0"/>
      <w:marRight w:val="0"/>
      <w:marTop w:val="0"/>
      <w:marBottom w:val="0"/>
      <w:divBdr>
        <w:top w:val="none" w:sz="0" w:space="0" w:color="auto"/>
        <w:left w:val="none" w:sz="0" w:space="0" w:color="auto"/>
        <w:bottom w:val="none" w:sz="0" w:space="0" w:color="auto"/>
        <w:right w:val="none" w:sz="0" w:space="0" w:color="auto"/>
      </w:divBdr>
    </w:div>
    <w:div w:id="942539250">
      <w:bodyDiv w:val="1"/>
      <w:marLeft w:val="0"/>
      <w:marRight w:val="0"/>
      <w:marTop w:val="0"/>
      <w:marBottom w:val="0"/>
      <w:divBdr>
        <w:top w:val="none" w:sz="0" w:space="0" w:color="auto"/>
        <w:left w:val="none" w:sz="0" w:space="0" w:color="auto"/>
        <w:bottom w:val="none" w:sz="0" w:space="0" w:color="auto"/>
        <w:right w:val="none" w:sz="0" w:space="0" w:color="auto"/>
      </w:divBdr>
    </w:div>
    <w:div w:id="943272425">
      <w:bodyDiv w:val="1"/>
      <w:marLeft w:val="0"/>
      <w:marRight w:val="0"/>
      <w:marTop w:val="0"/>
      <w:marBottom w:val="0"/>
      <w:divBdr>
        <w:top w:val="none" w:sz="0" w:space="0" w:color="auto"/>
        <w:left w:val="none" w:sz="0" w:space="0" w:color="auto"/>
        <w:bottom w:val="none" w:sz="0" w:space="0" w:color="auto"/>
        <w:right w:val="none" w:sz="0" w:space="0" w:color="auto"/>
      </w:divBdr>
    </w:div>
    <w:div w:id="952982307">
      <w:bodyDiv w:val="1"/>
      <w:marLeft w:val="0"/>
      <w:marRight w:val="0"/>
      <w:marTop w:val="0"/>
      <w:marBottom w:val="0"/>
      <w:divBdr>
        <w:top w:val="none" w:sz="0" w:space="0" w:color="auto"/>
        <w:left w:val="none" w:sz="0" w:space="0" w:color="auto"/>
        <w:bottom w:val="none" w:sz="0" w:space="0" w:color="auto"/>
        <w:right w:val="none" w:sz="0" w:space="0" w:color="auto"/>
      </w:divBdr>
    </w:div>
    <w:div w:id="964896500">
      <w:bodyDiv w:val="1"/>
      <w:marLeft w:val="0"/>
      <w:marRight w:val="0"/>
      <w:marTop w:val="0"/>
      <w:marBottom w:val="0"/>
      <w:divBdr>
        <w:top w:val="none" w:sz="0" w:space="0" w:color="auto"/>
        <w:left w:val="none" w:sz="0" w:space="0" w:color="auto"/>
        <w:bottom w:val="none" w:sz="0" w:space="0" w:color="auto"/>
        <w:right w:val="none" w:sz="0" w:space="0" w:color="auto"/>
      </w:divBdr>
    </w:div>
    <w:div w:id="974682161">
      <w:bodyDiv w:val="1"/>
      <w:marLeft w:val="0"/>
      <w:marRight w:val="0"/>
      <w:marTop w:val="0"/>
      <w:marBottom w:val="0"/>
      <w:divBdr>
        <w:top w:val="none" w:sz="0" w:space="0" w:color="auto"/>
        <w:left w:val="none" w:sz="0" w:space="0" w:color="auto"/>
        <w:bottom w:val="none" w:sz="0" w:space="0" w:color="auto"/>
        <w:right w:val="none" w:sz="0" w:space="0" w:color="auto"/>
      </w:divBdr>
    </w:div>
    <w:div w:id="979193884">
      <w:bodyDiv w:val="1"/>
      <w:marLeft w:val="0"/>
      <w:marRight w:val="0"/>
      <w:marTop w:val="0"/>
      <w:marBottom w:val="0"/>
      <w:divBdr>
        <w:top w:val="none" w:sz="0" w:space="0" w:color="auto"/>
        <w:left w:val="none" w:sz="0" w:space="0" w:color="auto"/>
        <w:bottom w:val="none" w:sz="0" w:space="0" w:color="auto"/>
        <w:right w:val="none" w:sz="0" w:space="0" w:color="auto"/>
      </w:divBdr>
    </w:div>
    <w:div w:id="989290516">
      <w:bodyDiv w:val="1"/>
      <w:marLeft w:val="0"/>
      <w:marRight w:val="0"/>
      <w:marTop w:val="0"/>
      <w:marBottom w:val="0"/>
      <w:divBdr>
        <w:top w:val="none" w:sz="0" w:space="0" w:color="auto"/>
        <w:left w:val="none" w:sz="0" w:space="0" w:color="auto"/>
        <w:bottom w:val="none" w:sz="0" w:space="0" w:color="auto"/>
        <w:right w:val="none" w:sz="0" w:space="0" w:color="auto"/>
      </w:divBdr>
    </w:div>
    <w:div w:id="1024552034">
      <w:bodyDiv w:val="1"/>
      <w:marLeft w:val="0"/>
      <w:marRight w:val="0"/>
      <w:marTop w:val="0"/>
      <w:marBottom w:val="0"/>
      <w:divBdr>
        <w:top w:val="none" w:sz="0" w:space="0" w:color="auto"/>
        <w:left w:val="none" w:sz="0" w:space="0" w:color="auto"/>
        <w:bottom w:val="none" w:sz="0" w:space="0" w:color="auto"/>
        <w:right w:val="none" w:sz="0" w:space="0" w:color="auto"/>
      </w:divBdr>
      <w:divsChild>
        <w:div w:id="983124795">
          <w:marLeft w:val="0"/>
          <w:marRight w:val="0"/>
          <w:marTop w:val="0"/>
          <w:marBottom w:val="0"/>
          <w:divBdr>
            <w:top w:val="none" w:sz="0" w:space="0" w:color="auto"/>
            <w:left w:val="none" w:sz="0" w:space="0" w:color="auto"/>
            <w:bottom w:val="none" w:sz="0" w:space="0" w:color="auto"/>
            <w:right w:val="none" w:sz="0" w:space="0" w:color="auto"/>
          </w:divBdr>
          <w:divsChild>
            <w:div w:id="264920576">
              <w:marLeft w:val="0"/>
              <w:marRight w:val="0"/>
              <w:marTop w:val="0"/>
              <w:marBottom w:val="0"/>
              <w:divBdr>
                <w:top w:val="none" w:sz="0" w:space="0" w:color="auto"/>
                <w:left w:val="none" w:sz="0" w:space="0" w:color="auto"/>
                <w:bottom w:val="none" w:sz="0" w:space="0" w:color="auto"/>
                <w:right w:val="none" w:sz="0" w:space="0" w:color="auto"/>
              </w:divBdr>
            </w:div>
          </w:divsChild>
        </w:div>
        <w:div w:id="1084105055">
          <w:marLeft w:val="0"/>
          <w:marRight w:val="0"/>
          <w:marTop w:val="0"/>
          <w:marBottom w:val="0"/>
          <w:divBdr>
            <w:top w:val="none" w:sz="0" w:space="0" w:color="auto"/>
            <w:left w:val="none" w:sz="0" w:space="0" w:color="auto"/>
            <w:bottom w:val="none" w:sz="0" w:space="0" w:color="auto"/>
            <w:right w:val="none" w:sz="0" w:space="0" w:color="auto"/>
          </w:divBdr>
          <w:divsChild>
            <w:div w:id="278028376">
              <w:marLeft w:val="0"/>
              <w:marRight w:val="0"/>
              <w:marTop w:val="0"/>
              <w:marBottom w:val="0"/>
              <w:divBdr>
                <w:top w:val="none" w:sz="0" w:space="0" w:color="auto"/>
                <w:left w:val="none" w:sz="0" w:space="0" w:color="auto"/>
                <w:bottom w:val="none" w:sz="0" w:space="0" w:color="auto"/>
                <w:right w:val="none" w:sz="0" w:space="0" w:color="auto"/>
              </w:divBdr>
            </w:div>
            <w:div w:id="667057634">
              <w:marLeft w:val="0"/>
              <w:marRight w:val="0"/>
              <w:marTop w:val="0"/>
              <w:marBottom w:val="0"/>
              <w:divBdr>
                <w:top w:val="none" w:sz="0" w:space="0" w:color="auto"/>
                <w:left w:val="none" w:sz="0" w:space="0" w:color="auto"/>
                <w:bottom w:val="none" w:sz="0" w:space="0" w:color="auto"/>
                <w:right w:val="none" w:sz="0" w:space="0" w:color="auto"/>
              </w:divBdr>
            </w:div>
            <w:div w:id="964652931">
              <w:marLeft w:val="0"/>
              <w:marRight w:val="0"/>
              <w:marTop w:val="0"/>
              <w:marBottom w:val="0"/>
              <w:divBdr>
                <w:top w:val="none" w:sz="0" w:space="0" w:color="auto"/>
                <w:left w:val="none" w:sz="0" w:space="0" w:color="auto"/>
                <w:bottom w:val="none" w:sz="0" w:space="0" w:color="auto"/>
                <w:right w:val="none" w:sz="0" w:space="0" w:color="auto"/>
              </w:divBdr>
            </w:div>
            <w:div w:id="11573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6885">
      <w:bodyDiv w:val="1"/>
      <w:marLeft w:val="0"/>
      <w:marRight w:val="0"/>
      <w:marTop w:val="0"/>
      <w:marBottom w:val="0"/>
      <w:divBdr>
        <w:top w:val="none" w:sz="0" w:space="0" w:color="auto"/>
        <w:left w:val="none" w:sz="0" w:space="0" w:color="auto"/>
        <w:bottom w:val="none" w:sz="0" w:space="0" w:color="auto"/>
        <w:right w:val="none" w:sz="0" w:space="0" w:color="auto"/>
      </w:divBdr>
    </w:div>
    <w:div w:id="1070619297">
      <w:bodyDiv w:val="1"/>
      <w:marLeft w:val="0"/>
      <w:marRight w:val="0"/>
      <w:marTop w:val="0"/>
      <w:marBottom w:val="0"/>
      <w:divBdr>
        <w:top w:val="none" w:sz="0" w:space="0" w:color="auto"/>
        <w:left w:val="none" w:sz="0" w:space="0" w:color="auto"/>
        <w:bottom w:val="none" w:sz="0" w:space="0" w:color="auto"/>
        <w:right w:val="none" w:sz="0" w:space="0" w:color="auto"/>
      </w:divBdr>
    </w:div>
    <w:div w:id="1071732276">
      <w:bodyDiv w:val="1"/>
      <w:marLeft w:val="0"/>
      <w:marRight w:val="0"/>
      <w:marTop w:val="0"/>
      <w:marBottom w:val="0"/>
      <w:divBdr>
        <w:top w:val="none" w:sz="0" w:space="0" w:color="auto"/>
        <w:left w:val="none" w:sz="0" w:space="0" w:color="auto"/>
        <w:bottom w:val="none" w:sz="0" w:space="0" w:color="auto"/>
        <w:right w:val="none" w:sz="0" w:space="0" w:color="auto"/>
      </w:divBdr>
    </w:div>
    <w:div w:id="1088700080">
      <w:bodyDiv w:val="1"/>
      <w:marLeft w:val="0"/>
      <w:marRight w:val="0"/>
      <w:marTop w:val="0"/>
      <w:marBottom w:val="0"/>
      <w:divBdr>
        <w:top w:val="none" w:sz="0" w:space="0" w:color="auto"/>
        <w:left w:val="none" w:sz="0" w:space="0" w:color="auto"/>
        <w:bottom w:val="none" w:sz="0" w:space="0" w:color="auto"/>
        <w:right w:val="none" w:sz="0" w:space="0" w:color="auto"/>
      </w:divBdr>
    </w:div>
    <w:div w:id="1090393349">
      <w:bodyDiv w:val="1"/>
      <w:marLeft w:val="0"/>
      <w:marRight w:val="0"/>
      <w:marTop w:val="0"/>
      <w:marBottom w:val="0"/>
      <w:divBdr>
        <w:top w:val="none" w:sz="0" w:space="0" w:color="auto"/>
        <w:left w:val="none" w:sz="0" w:space="0" w:color="auto"/>
        <w:bottom w:val="none" w:sz="0" w:space="0" w:color="auto"/>
        <w:right w:val="none" w:sz="0" w:space="0" w:color="auto"/>
      </w:divBdr>
    </w:div>
    <w:div w:id="1102258957">
      <w:bodyDiv w:val="1"/>
      <w:marLeft w:val="0"/>
      <w:marRight w:val="0"/>
      <w:marTop w:val="0"/>
      <w:marBottom w:val="0"/>
      <w:divBdr>
        <w:top w:val="none" w:sz="0" w:space="0" w:color="auto"/>
        <w:left w:val="none" w:sz="0" w:space="0" w:color="auto"/>
        <w:bottom w:val="none" w:sz="0" w:space="0" w:color="auto"/>
        <w:right w:val="none" w:sz="0" w:space="0" w:color="auto"/>
      </w:divBdr>
    </w:div>
    <w:div w:id="1121657013">
      <w:bodyDiv w:val="1"/>
      <w:marLeft w:val="0"/>
      <w:marRight w:val="0"/>
      <w:marTop w:val="0"/>
      <w:marBottom w:val="0"/>
      <w:divBdr>
        <w:top w:val="none" w:sz="0" w:space="0" w:color="auto"/>
        <w:left w:val="none" w:sz="0" w:space="0" w:color="auto"/>
        <w:bottom w:val="none" w:sz="0" w:space="0" w:color="auto"/>
        <w:right w:val="none" w:sz="0" w:space="0" w:color="auto"/>
      </w:divBdr>
    </w:div>
    <w:div w:id="1130175185">
      <w:bodyDiv w:val="1"/>
      <w:marLeft w:val="0"/>
      <w:marRight w:val="0"/>
      <w:marTop w:val="0"/>
      <w:marBottom w:val="0"/>
      <w:divBdr>
        <w:top w:val="none" w:sz="0" w:space="0" w:color="auto"/>
        <w:left w:val="none" w:sz="0" w:space="0" w:color="auto"/>
        <w:bottom w:val="none" w:sz="0" w:space="0" w:color="auto"/>
        <w:right w:val="none" w:sz="0" w:space="0" w:color="auto"/>
      </w:divBdr>
    </w:div>
    <w:div w:id="1137262974">
      <w:bodyDiv w:val="1"/>
      <w:marLeft w:val="0"/>
      <w:marRight w:val="0"/>
      <w:marTop w:val="0"/>
      <w:marBottom w:val="0"/>
      <w:divBdr>
        <w:top w:val="none" w:sz="0" w:space="0" w:color="auto"/>
        <w:left w:val="none" w:sz="0" w:space="0" w:color="auto"/>
        <w:bottom w:val="none" w:sz="0" w:space="0" w:color="auto"/>
        <w:right w:val="none" w:sz="0" w:space="0" w:color="auto"/>
      </w:divBdr>
      <w:divsChild>
        <w:div w:id="168368968">
          <w:marLeft w:val="0"/>
          <w:marRight w:val="0"/>
          <w:marTop w:val="0"/>
          <w:marBottom w:val="0"/>
          <w:divBdr>
            <w:top w:val="none" w:sz="0" w:space="0" w:color="auto"/>
            <w:left w:val="none" w:sz="0" w:space="0" w:color="auto"/>
            <w:bottom w:val="none" w:sz="0" w:space="0" w:color="auto"/>
            <w:right w:val="none" w:sz="0" w:space="0" w:color="auto"/>
          </w:divBdr>
        </w:div>
        <w:div w:id="197478250">
          <w:marLeft w:val="0"/>
          <w:marRight w:val="0"/>
          <w:marTop w:val="0"/>
          <w:marBottom w:val="0"/>
          <w:divBdr>
            <w:top w:val="none" w:sz="0" w:space="0" w:color="auto"/>
            <w:left w:val="none" w:sz="0" w:space="0" w:color="auto"/>
            <w:bottom w:val="none" w:sz="0" w:space="0" w:color="auto"/>
            <w:right w:val="none" w:sz="0" w:space="0" w:color="auto"/>
          </w:divBdr>
        </w:div>
        <w:div w:id="356540038">
          <w:marLeft w:val="0"/>
          <w:marRight w:val="0"/>
          <w:marTop w:val="0"/>
          <w:marBottom w:val="0"/>
          <w:divBdr>
            <w:top w:val="none" w:sz="0" w:space="0" w:color="auto"/>
            <w:left w:val="none" w:sz="0" w:space="0" w:color="auto"/>
            <w:bottom w:val="none" w:sz="0" w:space="0" w:color="auto"/>
            <w:right w:val="none" w:sz="0" w:space="0" w:color="auto"/>
          </w:divBdr>
        </w:div>
        <w:div w:id="502477401">
          <w:marLeft w:val="0"/>
          <w:marRight w:val="0"/>
          <w:marTop w:val="0"/>
          <w:marBottom w:val="0"/>
          <w:divBdr>
            <w:top w:val="none" w:sz="0" w:space="0" w:color="auto"/>
            <w:left w:val="none" w:sz="0" w:space="0" w:color="auto"/>
            <w:bottom w:val="none" w:sz="0" w:space="0" w:color="auto"/>
            <w:right w:val="none" w:sz="0" w:space="0" w:color="auto"/>
          </w:divBdr>
        </w:div>
        <w:div w:id="655301424">
          <w:marLeft w:val="0"/>
          <w:marRight w:val="0"/>
          <w:marTop w:val="0"/>
          <w:marBottom w:val="0"/>
          <w:divBdr>
            <w:top w:val="none" w:sz="0" w:space="0" w:color="auto"/>
            <w:left w:val="none" w:sz="0" w:space="0" w:color="auto"/>
            <w:bottom w:val="none" w:sz="0" w:space="0" w:color="auto"/>
            <w:right w:val="none" w:sz="0" w:space="0" w:color="auto"/>
          </w:divBdr>
        </w:div>
        <w:div w:id="1024015215">
          <w:marLeft w:val="0"/>
          <w:marRight w:val="0"/>
          <w:marTop w:val="0"/>
          <w:marBottom w:val="0"/>
          <w:divBdr>
            <w:top w:val="none" w:sz="0" w:space="0" w:color="auto"/>
            <w:left w:val="none" w:sz="0" w:space="0" w:color="auto"/>
            <w:bottom w:val="none" w:sz="0" w:space="0" w:color="auto"/>
            <w:right w:val="none" w:sz="0" w:space="0" w:color="auto"/>
          </w:divBdr>
        </w:div>
        <w:div w:id="1027026333">
          <w:marLeft w:val="0"/>
          <w:marRight w:val="0"/>
          <w:marTop w:val="0"/>
          <w:marBottom w:val="0"/>
          <w:divBdr>
            <w:top w:val="none" w:sz="0" w:space="0" w:color="auto"/>
            <w:left w:val="none" w:sz="0" w:space="0" w:color="auto"/>
            <w:bottom w:val="none" w:sz="0" w:space="0" w:color="auto"/>
            <w:right w:val="none" w:sz="0" w:space="0" w:color="auto"/>
          </w:divBdr>
        </w:div>
        <w:div w:id="1083456659">
          <w:marLeft w:val="0"/>
          <w:marRight w:val="0"/>
          <w:marTop w:val="0"/>
          <w:marBottom w:val="0"/>
          <w:divBdr>
            <w:top w:val="none" w:sz="0" w:space="0" w:color="auto"/>
            <w:left w:val="none" w:sz="0" w:space="0" w:color="auto"/>
            <w:bottom w:val="none" w:sz="0" w:space="0" w:color="auto"/>
            <w:right w:val="none" w:sz="0" w:space="0" w:color="auto"/>
          </w:divBdr>
        </w:div>
        <w:div w:id="1175650436">
          <w:marLeft w:val="0"/>
          <w:marRight w:val="0"/>
          <w:marTop w:val="0"/>
          <w:marBottom w:val="0"/>
          <w:divBdr>
            <w:top w:val="none" w:sz="0" w:space="0" w:color="auto"/>
            <w:left w:val="none" w:sz="0" w:space="0" w:color="auto"/>
            <w:bottom w:val="none" w:sz="0" w:space="0" w:color="auto"/>
            <w:right w:val="none" w:sz="0" w:space="0" w:color="auto"/>
          </w:divBdr>
        </w:div>
        <w:div w:id="1291861528">
          <w:marLeft w:val="0"/>
          <w:marRight w:val="0"/>
          <w:marTop w:val="0"/>
          <w:marBottom w:val="0"/>
          <w:divBdr>
            <w:top w:val="none" w:sz="0" w:space="0" w:color="auto"/>
            <w:left w:val="none" w:sz="0" w:space="0" w:color="auto"/>
            <w:bottom w:val="none" w:sz="0" w:space="0" w:color="auto"/>
            <w:right w:val="none" w:sz="0" w:space="0" w:color="auto"/>
          </w:divBdr>
        </w:div>
        <w:div w:id="1541936323">
          <w:marLeft w:val="0"/>
          <w:marRight w:val="0"/>
          <w:marTop w:val="0"/>
          <w:marBottom w:val="0"/>
          <w:divBdr>
            <w:top w:val="none" w:sz="0" w:space="0" w:color="auto"/>
            <w:left w:val="none" w:sz="0" w:space="0" w:color="auto"/>
            <w:bottom w:val="none" w:sz="0" w:space="0" w:color="auto"/>
            <w:right w:val="none" w:sz="0" w:space="0" w:color="auto"/>
          </w:divBdr>
        </w:div>
        <w:div w:id="1675911767">
          <w:marLeft w:val="0"/>
          <w:marRight w:val="0"/>
          <w:marTop w:val="0"/>
          <w:marBottom w:val="0"/>
          <w:divBdr>
            <w:top w:val="none" w:sz="0" w:space="0" w:color="auto"/>
            <w:left w:val="none" w:sz="0" w:space="0" w:color="auto"/>
            <w:bottom w:val="none" w:sz="0" w:space="0" w:color="auto"/>
            <w:right w:val="none" w:sz="0" w:space="0" w:color="auto"/>
          </w:divBdr>
        </w:div>
        <w:div w:id="1786387970">
          <w:marLeft w:val="0"/>
          <w:marRight w:val="0"/>
          <w:marTop w:val="0"/>
          <w:marBottom w:val="0"/>
          <w:divBdr>
            <w:top w:val="none" w:sz="0" w:space="0" w:color="auto"/>
            <w:left w:val="none" w:sz="0" w:space="0" w:color="auto"/>
            <w:bottom w:val="none" w:sz="0" w:space="0" w:color="auto"/>
            <w:right w:val="none" w:sz="0" w:space="0" w:color="auto"/>
          </w:divBdr>
        </w:div>
        <w:div w:id="1840806845">
          <w:marLeft w:val="0"/>
          <w:marRight w:val="0"/>
          <w:marTop w:val="0"/>
          <w:marBottom w:val="0"/>
          <w:divBdr>
            <w:top w:val="none" w:sz="0" w:space="0" w:color="auto"/>
            <w:left w:val="none" w:sz="0" w:space="0" w:color="auto"/>
            <w:bottom w:val="none" w:sz="0" w:space="0" w:color="auto"/>
            <w:right w:val="none" w:sz="0" w:space="0" w:color="auto"/>
          </w:divBdr>
        </w:div>
        <w:div w:id="2057971702">
          <w:marLeft w:val="0"/>
          <w:marRight w:val="0"/>
          <w:marTop w:val="0"/>
          <w:marBottom w:val="0"/>
          <w:divBdr>
            <w:top w:val="none" w:sz="0" w:space="0" w:color="auto"/>
            <w:left w:val="none" w:sz="0" w:space="0" w:color="auto"/>
            <w:bottom w:val="none" w:sz="0" w:space="0" w:color="auto"/>
            <w:right w:val="none" w:sz="0" w:space="0" w:color="auto"/>
          </w:divBdr>
        </w:div>
        <w:div w:id="2069451377">
          <w:marLeft w:val="0"/>
          <w:marRight w:val="0"/>
          <w:marTop w:val="0"/>
          <w:marBottom w:val="0"/>
          <w:divBdr>
            <w:top w:val="none" w:sz="0" w:space="0" w:color="auto"/>
            <w:left w:val="none" w:sz="0" w:space="0" w:color="auto"/>
            <w:bottom w:val="none" w:sz="0" w:space="0" w:color="auto"/>
            <w:right w:val="none" w:sz="0" w:space="0" w:color="auto"/>
          </w:divBdr>
        </w:div>
      </w:divsChild>
    </w:div>
    <w:div w:id="1138299848">
      <w:bodyDiv w:val="1"/>
      <w:marLeft w:val="0"/>
      <w:marRight w:val="0"/>
      <w:marTop w:val="0"/>
      <w:marBottom w:val="0"/>
      <w:divBdr>
        <w:top w:val="none" w:sz="0" w:space="0" w:color="auto"/>
        <w:left w:val="none" w:sz="0" w:space="0" w:color="auto"/>
        <w:bottom w:val="none" w:sz="0" w:space="0" w:color="auto"/>
        <w:right w:val="none" w:sz="0" w:space="0" w:color="auto"/>
      </w:divBdr>
    </w:div>
    <w:div w:id="1138958349">
      <w:bodyDiv w:val="1"/>
      <w:marLeft w:val="0"/>
      <w:marRight w:val="0"/>
      <w:marTop w:val="0"/>
      <w:marBottom w:val="0"/>
      <w:divBdr>
        <w:top w:val="none" w:sz="0" w:space="0" w:color="auto"/>
        <w:left w:val="none" w:sz="0" w:space="0" w:color="auto"/>
        <w:bottom w:val="none" w:sz="0" w:space="0" w:color="auto"/>
        <w:right w:val="none" w:sz="0" w:space="0" w:color="auto"/>
      </w:divBdr>
    </w:div>
    <w:div w:id="1140418823">
      <w:bodyDiv w:val="1"/>
      <w:marLeft w:val="0"/>
      <w:marRight w:val="0"/>
      <w:marTop w:val="0"/>
      <w:marBottom w:val="0"/>
      <w:divBdr>
        <w:top w:val="none" w:sz="0" w:space="0" w:color="auto"/>
        <w:left w:val="none" w:sz="0" w:space="0" w:color="auto"/>
        <w:bottom w:val="none" w:sz="0" w:space="0" w:color="auto"/>
        <w:right w:val="none" w:sz="0" w:space="0" w:color="auto"/>
      </w:divBdr>
    </w:div>
    <w:div w:id="1144858026">
      <w:bodyDiv w:val="1"/>
      <w:marLeft w:val="0"/>
      <w:marRight w:val="0"/>
      <w:marTop w:val="0"/>
      <w:marBottom w:val="0"/>
      <w:divBdr>
        <w:top w:val="none" w:sz="0" w:space="0" w:color="auto"/>
        <w:left w:val="none" w:sz="0" w:space="0" w:color="auto"/>
        <w:bottom w:val="none" w:sz="0" w:space="0" w:color="auto"/>
        <w:right w:val="none" w:sz="0" w:space="0" w:color="auto"/>
      </w:divBdr>
    </w:div>
    <w:div w:id="1149590667">
      <w:bodyDiv w:val="1"/>
      <w:marLeft w:val="0"/>
      <w:marRight w:val="0"/>
      <w:marTop w:val="0"/>
      <w:marBottom w:val="0"/>
      <w:divBdr>
        <w:top w:val="none" w:sz="0" w:space="0" w:color="auto"/>
        <w:left w:val="none" w:sz="0" w:space="0" w:color="auto"/>
        <w:bottom w:val="none" w:sz="0" w:space="0" w:color="auto"/>
        <w:right w:val="none" w:sz="0" w:space="0" w:color="auto"/>
      </w:divBdr>
    </w:div>
    <w:div w:id="1174879929">
      <w:bodyDiv w:val="1"/>
      <w:marLeft w:val="0"/>
      <w:marRight w:val="0"/>
      <w:marTop w:val="0"/>
      <w:marBottom w:val="0"/>
      <w:divBdr>
        <w:top w:val="none" w:sz="0" w:space="0" w:color="auto"/>
        <w:left w:val="none" w:sz="0" w:space="0" w:color="auto"/>
        <w:bottom w:val="none" w:sz="0" w:space="0" w:color="auto"/>
        <w:right w:val="none" w:sz="0" w:space="0" w:color="auto"/>
      </w:divBdr>
    </w:div>
    <w:div w:id="1197279207">
      <w:bodyDiv w:val="1"/>
      <w:marLeft w:val="0"/>
      <w:marRight w:val="0"/>
      <w:marTop w:val="0"/>
      <w:marBottom w:val="0"/>
      <w:divBdr>
        <w:top w:val="none" w:sz="0" w:space="0" w:color="auto"/>
        <w:left w:val="none" w:sz="0" w:space="0" w:color="auto"/>
        <w:bottom w:val="none" w:sz="0" w:space="0" w:color="auto"/>
        <w:right w:val="none" w:sz="0" w:space="0" w:color="auto"/>
      </w:divBdr>
    </w:div>
    <w:div w:id="1202087590">
      <w:bodyDiv w:val="1"/>
      <w:marLeft w:val="0"/>
      <w:marRight w:val="0"/>
      <w:marTop w:val="0"/>
      <w:marBottom w:val="0"/>
      <w:divBdr>
        <w:top w:val="none" w:sz="0" w:space="0" w:color="auto"/>
        <w:left w:val="none" w:sz="0" w:space="0" w:color="auto"/>
        <w:bottom w:val="none" w:sz="0" w:space="0" w:color="auto"/>
        <w:right w:val="none" w:sz="0" w:space="0" w:color="auto"/>
      </w:divBdr>
    </w:div>
    <w:div w:id="1204442290">
      <w:bodyDiv w:val="1"/>
      <w:marLeft w:val="0"/>
      <w:marRight w:val="0"/>
      <w:marTop w:val="0"/>
      <w:marBottom w:val="0"/>
      <w:divBdr>
        <w:top w:val="none" w:sz="0" w:space="0" w:color="auto"/>
        <w:left w:val="none" w:sz="0" w:space="0" w:color="auto"/>
        <w:bottom w:val="none" w:sz="0" w:space="0" w:color="auto"/>
        <w:right w:val="none" w:sz="0" w:space="0" w:color="auto"/>
      </w:divBdr>
    </w:div>
    <w:div w:id="1217930347">
      <w:bodyDiv w:val="1"/>
      <w:marLeft w:val="0"/>
      <w:marRight w:val="0"/>
      <w:marTop w:val="0"/>
      <w:marBottom w:val="0"/>
      <w:divBdr>
        <w:top w:val="none" w:sz="0" w:space="0" w:color="auto"/>
        <w:left w:val="none" w:sz="0" w:space="0" w:color="auto"/>
        <w:bottom w:val="none" w:sz="0" w:space="0" w:color="auto"/>
        <w:right w:val="none" w:sz="0" w:space="0" w:color="auto"/>
      </w:divBdr>
    </w:div>
    <w:div w:id="1232470746">
      <w:bodyDiv w:val="1"/>
      <w:marLeft w:val="0"/>
      <w:marRight w:val="0"/>
      <w:marTop w:val="0"/>
      <w:marBottom w:val="0"/>
      <w:divBdr>
        <w:top w:val="none" w:sz="0" w:space="0" w:color="auto"/>
        <w:left w:val="none" w:sz="0" w:space="0" w:color="auto"/>
        <w:bottom w:val="none" w:sz="0" w:space="0" w:color="auto"/>
        <w:right w:val="none" w:sz="0" w:space="0" w:color="auto"/>
      </w:divBdr>
    </w:div>
    <w:div w:id="1239368320">
      <w:bodyDiv w:val="1"/>
      <w:marLeft w:val="0"/>
      <w:marRight w:val="0"/>
      <w:marTop w:val="0"/>
      <w:marBottom w:val="0"/>
      <w:divBdr>
        <w:top w:val="none" w:sz="0" w:space="0" w:color="auto"/>
        <w:left w:val="none" w:sz="0" w:space="0" w:color="auto"/>
        <w:bottom w:val="none" w:sz="0" w:space="0" w:color="auto"/>
        <w:right w:val="none" w:sz="0" w:space="0" w:color="auto"/>
      </w:divBdr>
    </w:div>
    <w:div w:id="1240867486">
      <w:bodyDiv w:val="1"/>
      <w:marLeft w:val="0"/>
      <w:marRight w:val="0"/>
      <w:marTop w:val="0"/>
      <w:marBottom w:val="0"/>
      <w:divBdr>
        <w:top w:val="none" w:sz="0" w:space="0" w:color="auto"/>
        <w:left w:val="none" w:sz="0" w:space="0" w:color="auto"/>
        <w:bottom w:val="none" w:sz="0" w:space="0" w:color="auto"/>
        <w:right w:val="none" w:sz="0" w:space="0" w:color="auto"/>
      </w:divBdr>
    </w:div>
    <w:div w:id="1248614617">
      <w:bodyDiv w:val="1"/>
      <w:marLeft w:val="0"/>
      <w:marRight w:val="0"/>
      <w:marTop w:val="0"/>
      <w:marBottom w:val="0"/>
      <w:divBdr>
        <w:top w:val="none" w:sz="0" w:space="0" w:color="auto"/>
        <w:left w:val="none" w:sz="0" w:space="0" w:color="auto"/>
        <w:bottom w:val="none" w:sz="0" w:space="0" w:color="auto"/>
        <w:right w:val="none" w:sz="0" w:space="0" w:color="auto"/>
      </w:divBdr>
    </w:div>
    <w:div w:id="1251351943">
      <w:bodyDiv w:val="1"/>
      <w:marLeft w:val="0"/>
      <w:marRight w:val="0"/>
      <w:marTop w:val="0"/>
      <w:marBottom w:val="0"/>
      <w:divBdr>
        <w:top w:val="none" w:sz="0" w:space="0" w:color="auto"/>
        <w:left w:val="none" w:sz="0" w:space="0" w:color="auto"/>
        <w:bottom w:val="none" w:sz="0" w:space="0" w:color="auto"/>
        <w:right w:val="none" w:sz="0" w:space="0" w:color="auto"/>
      </w:divBdr>
    </w:div>
    <w:div w:id="1265454198">
      <w:bodyDiv w:val="1"/>
      <w:marLeft w:val="0"/>
      <w:marRight w:val="0"/>
      <w:marTop w:val="0"/>
      <w:marBottom w:val="0"/>
      <w:divBdr>
        <w:top w:val="none" w:sz="0" w:space="0" w:color="auto"/>
        <w:left w:val="none" w:sz="0" w:space="0" w:color="auto"/>
        <w:bottom w:val="none" w:sz="0" w:space="0" w:color="auto"/>
        <w:right w:val="none" w:sz="0" w:space="0" w:color="auto"/>
      </w:divBdr>
    </w:div>
    <w:div w:id="1270547796">
      <w:bodyDiv w:val="1"/>
      <w:marLeft w:val="0"/>
      <w:marRight w:val="0"/>
      <w:marTop w:val="0"/>
      <w:marBottom w:val="0"/>
      <w:divBdr>
        <w:top w:val="none" w:sz="0" w:space="0" w:color="auto"/>
        <w:left w:val="none" w:sz="0" w:space="0" w:color="auto"/>
        <w:bottom w:val="none" w:sz="0" w:space="0" w:color="auto"/>
        <w:right w:val="none" w:sz="0" w:space="0" w:color="auto"/>
      </w:divBdr>
    </w:div>
    <w:div w:id="1274290070">
      <w:bodyDiv w:val="1"/>
      <w:marLeft w:val="0"/>
      <w:marRight w:val="0"/>
      <w:marTop w:val="0"/>
      <w:marBottom w:val="0"/>
      <w:divBdr>
        <w:top w:val="none" w:sz="0" w:space="0" w:color="auto"/>
        <w:left w:val="none" w:sz="0" w:space="0" w:color="auto"/>
        <w:bottom w:val="none" w:sz="0" w:space="0" w:color="auto"/>
        <w:right w:val="none" w:sz="0" w:space="0" w:color="auto"/>
      </w:divBdr>
    </w:div>
    <w:div w:id="1279214035">
      <w:bodyDiv w:val="1"/>
      <w:marLeft w:val="0"/>
      <w:marRight w:val="0"/>
      <w:marTop w:val="0"/>
      <w:marBottom w:val="0"/>
      <w:divBdr>
        <w:top w:val="none" w:sz="0" w:space="0" w:color="auto"/>
        <w:left w:val="none" w:sz="0" w:space="0" w:color="auto"/>
        <w:bottom w:val="none" w:sz="0" w:space="0" w:color="auto"/>
        <w:right w:val="none" w:sz="0" w:space="0" w:color="auto"/>
      </w:divBdr>
    </w:div>
    <w:div w:id="1284732918">
      <w:bodyDiv w:val="1"/>
      <w:marLeft w:val="0"/>
      <w:marRight w:val="0"/>
      <w:marTop w:val="0"/>
      <w:marBottom w:val="0"/>
      <w:divBdr>
        <w:top w:val="none" w:sz="0" w:space="0" w:color="auto"/>
        <w:left w:val="none" w:sz="0" w:space="0" w:color="auto"/>
        <w:bottom w:val="none" w:sz="0" w:space="0" w:color="auto"/>
        <w:right w:val="none" w:sz="0" w:space="0" w:color="auto"/>
      </w:divBdr>
    </w:div>
    <w:div w:id="1288007500">
      <w:bodyDiv w:val="1"/>
      <w:marLeft w:val="0"/>
      <w:marRight w:val="0"/>
      <w:marTop w:val="0"/>
      <w:marBottom w:val="0"/>
      <w:divBdr>
        <w:top w:val="none" w:sz="0" w:space="0" w:color="auto"/>
        <w:left w:val="none" w:sz="0" w:space="0" w:color="auto"/>
        <w:bottom w:val="none" w:sz="0" w:space="0" w:color="auto"/>
        <w:right w:val="none" w:sz="0" w:space="0" w:color="auto"/>
      </w:divBdr>
    </w:div>
    <w:div w:id="1303658800">
      <w:bodyDiv w:val="1"/>
      <w:marLeft w:val="0"/>
      <w:marRight w:val="0"/>
      <w:marTop w:val="0"/>
      <w:marBottom w:val="0"/>
      <w:divBdr>
        <w:top w:val="none" w:sz="0" w:space="0" w:color="auto"/>
        <w:left w:val="none" w:sz="0" w:space="0" w:color="auto"/>
        <w:bottom w:val="none" w:sz="0" w:space="0" w:color="auto"/>
        <w:right w:val="none" w:sz="0" w:space="0" w:color="auto"/>
      </w:divBdr>
    </w:div>
    <w:div w:id="1304233097">
      <w:bodyDiv w:val="1"/>
      <w:marLeft w:val="0"/>
      <w:marRight w:val="0"/>
      <w:marTop w:val="0"/>
      <w:marBottom w:val="0"/>
      <w:divBdr>
        <w:top w:val="none" w:sz="0" w:space="0" w:color="auto"/>
        <w:left w:val="none" w:sz="0" w:space="0" w:color="auto"/>
        <w:bottom w:val="none" w:sz="0" w:space="0" w:color="auto"/>
        <w:right w:val="none" w:sz="0" w:space="0" w:color="auto"/>
      </w:divBdr>
    </w:div>
    <w:div w:id="1304654494">
      <w:bodyDiv w:val="1"/>
      <w:marLeft w:val="0"/>
      <w:marRight w:val="0"/>
      <w:marTop w:val="0"/>
      <w:marBottom w:val="0"/>
      <w:divBdr>
        <w:top w:val="none" w:sz="0" w:space="0" w:color="auto"/>
        <w:left w:val="none" w:sz="0" w:space="0" w:color="auto"/>
        <w:bottom w:val="none" w:sz="0" w:space="0" w:color="auto"/>
        <w:right w:val="none" w:sz="0" w:space="0" w:color="auto"/>
      </w:divBdr>
    </w:div>
    <w:div w:id="1306744068">
      <w:bodyDiv w:val="1"/>
      <w:marLeft w:val="0"/>
      <w:marRight w:val="0"/>
      <w:marTop w:val="0"/>
      <w:marBottom w:val="0"/>
      <w:divBdr>
        <w:top w:val="none" w:sz="0" w:space="0" w:color="auto"/>
        <w:left w:val="none" w:sz="0" w:space="0" w:color="auto"/>
        <w:bottom w:val="none" w:sz="0" w:space="0" w:color="auto"/>
        <w:right w:val="none" w:sz="0" w:space="0" w:color="auto"/>
      </w:divBdr>
    </w:div>
    <w:div w:id="1309824633">
      <w:bodyDiv w:val="1"/>
      <w:marLeft w:val="0"/>
      <w:marRight w:val="0"/>
      <w:marTop w:val="0"/>
      <w:marBottom w:val="0"/>
      <w:divBdr>
        <w:top w:val="none" w:sz="0" w:space="0" w:color="auto"/>
        <w:left w:val="none" w:sz="0" w:space="0" w:color="auto"/>
        <w:bottom w:val="none" w:sz="0" w:space="0" w:color="auto"/>
        <w:right w:val="none" w:sz="0" w:space="0" w:color="auto"/>
      </w:divBdr>
    </w:div>
    <w:div w:id="1314409630">
      <w:bodyDiv w:val="1"/>
      <w:marLeft w:val="0"/>
      <w:marRight w:val="0"/>
      <w:marTop w:val="0"/>
      <w:marBottom w:val="0"/>
      <w:divBdr>
        <w:top w:val="none" w:sz="0" w:space="0" w:color="auto"/>
        <w:left w:val="none" w:sz="0" w:space="0" w:color="auto"/>
        <w:bottom w:val="none" w:sz="0" w:space="0" w:color="auto"/>
        <w:right w:val="none" w:sz="0" w:space="0" w:color="auto"/>
      </w:divBdr>
    </w:div>
    <w:div w:id="1317686750">
      <w:bodyDiv w:val="1"/>
      <w:marLeft w:val="0"/>
      <w:marRight w:val="0"/>
      <w:marTop w:val="0"/>
      <w:marBottom w:val="0"/>
      <w:divBdr>
        <w:top w:val="none" w:sz="0" w:space="0" w:color="auto"/>
        <w:left w:val="none" w:sz="0" w:space="0" w:color="auto"/>
        <w:bottom w:val="none" w:sz="0" w:space="0" w:color="auto"/>
        <w:right w:val="none" w:sz="0" w:space="0" w:color="auto"/>
      </w:divBdr>
    </w:div>
    <w:div w:id="1320843775">
      <w:bodyDiv w:val="1"/>
      <w:marLeft w:val="0"/>
      <w:marRight w:val="0"/>
      <w:marTop w:val="0"/>
      <w:marBottom w:val="0"/>
      <w:divBdr>
        <w:top w:val="none" w:sz="0" w:space="0" w:color="auto"/>
        <w:left w:val="none" w:sz="0" w:space="0" w:color="auto"/>
        <w:bottom w:val="none" w:sz="0" w:space="0" w:color="auto"/>
        <w:right w:val="none" w:sz="0" w:space="0" w:color="auto"/>
      </w:divBdr>
    </w:div>
    <w:div w:id="1322806580">
      <w:bodyDiv w:val="1"/>
      <w:marLeft w:val="0"/>
      <w:marRight w:val="0"/>
      <w:marTop w:val="0"/>
      <w:marBottom w:val="0"/>
      <w:divBdr>
        <w:top w:val="none" w:sz="0" w:space="0" w:color="auto"/>
        <w:left w:val="none" w:sz="0" w:space="0" w:color="auto"/>
        <w:bottom w:val="none" w:sz="0" w:space="0" w:color="auto"/>
        <w:right w:val="none" w:sz="0" w:space="0" w:color="auto"/>
      </w:divBdr>
    </w:div>
    <w:div w:id="1324311407">
      <w:bodyDiv w:val="1"/>
      <w:marLeft w:val="0"/>
      <w:marRight w:val="0"/>
      <w:marTop w:val="0"/>
      <w:marBottom w:val="0"/>
      <w:divBdr>
        <w:top w:val="none" w:sz="0" w:space="0" w:color="auto"/>
        <w:left w:val="none" w:sz="0" w:space="0" w:color="auto"/>
        <w:bottom w:val="none" w:sz="0" w:space="0" w:color="auto"/>
        <w:right w:val="none" w:sz="0" w:space="0" w:color="auto"/>
      </w:divBdr>
    </w:div>
    <w:div w:id="1332098161">
      <w:bodyDiv w:val="1"/>
      <w:marLeft w:val="0"/>
      <w:marRight w:val="0"/>
      <w:marTop w:val="0"/>
      <w:marBottom w:val="0"/>
      <w:divBdr>
        <w:top w:val="none" w:sz="0" w:space="0" w:color="auto"/>
        <w:left w:val="none" w:sz="0" w:space="0" w:color="auto"/>
        <w:bottom w:val="none" w:sz="0" w:space="0" w:color="auto"/>
        <w:right w:val="none" w:sz="0" w:space="0" w:color="auto"/>
      </w:divBdr>
    </w:div>
    <w:div w:id="1334264044">
      <w:bodyDiv w:val="1"/>
      <w:marLeft w:val="0"/>
      <w:marRight w:val="0"/>
      <w:marTop w:val="0"/>
      <w:marBottom w:val="0"/>
      <w:divBdr>
        <w:top w:val="none" w:sz="0" w:space="0" w:color="auto"/>
        <w:left w:val="none" w:sz="0" w:space="0" w:color="auto"/>
        <w:bottom w:val="none" w:sz="0" w:space="0" w:color="auto"/>
        <w:right w:val="none" w:sz="0" w:space="0" w:color="auto"/>
      </w:divBdr>
    </w:div>
    <w:div w:id="1339230882">
      <w:bodyDiv w:val="1"/>
      <w:marLeft w:val="0"/>
      <w:marRight w:val="0"/>
      <w:marTop w:val="0"/>
      <w:marBottom w:val="0"/>
      <w:divBdr>
        <w:top w:val="none" w:sz="0" w:space="0" w:color="auto"/>
        <w:left w:val="none" w:sz="0" w:space="0" w:color="auto"/>
        <w:bottom w:val="none" w:sz="0" w:space="0" w:color="auto"/>
        <w:right w:val="none" w:sz="0" w:space="0" w:color="auto"/>
      </w:divBdr>
    </w:div>
    <w:div w:id="1339847967">
      <w:bodyDiv w:val="1"/>
      <w:marLeft w:val="0"/>
      <w:marRight w:val="0"/>
      <w:marTop w:val="0"/>
      <w:marBottom w:val="0"/>
      <w:divBdr>
        <w:top w:val="none" w:sz="0" w:space="0" w:color="auto"/>
        <w:left w:val="none" w:sz="0" w:space="0" w:color="auto"/>
        <w:bottom w:val="none" w:sz="0" w:space="0" w:color="auto"/>
        <w:right w:val="none" w:sz="0" w:space="0" w:color="auto"/>
      </w:divBdr>
    </w:div>
    <w:div w:id="1340544422">
      <w:bodyDiv w:val="1"/>
      <w:marLeft w:val="0"/>
      <w:marRight w:val="0"/>
      <w:marTop w:val="0"/>
      <w:marBottom w:val="0"/>
      <w:divBdr>
        <w:top w:val="none" w:sz="0" w:space="0" w:color="auto"/>
        <w:left w:val="none" w:sz="0" w:space="0" w:color="auto"/>
        <w:bottom w:val="none" w:sz="0" w:space="0" w:color="auto"/>
        <w:right w:val="none" w:sz="0" w:space="0" w:color="auto"/>
      </w:divBdr>
    </w:div>
    <w:div w:id="1344742814">
      <w:bodyDiv w:val="1"/>
      <w:marLeft w:val="0"/>
      <w:marRight w:val="0"/>
      <w:marTop w:val="0"/>
      <w:marBottom w:val="0"/>
      <w:divBdr>
        <w:top w:val="none" w:sz="0" w:space="0" w:color="auto"/>
        <w:left w:val="none" w:sz="0" w:space="0" w:color="auto"/>
        <w:bottom w:val="none" w:sz="0" w:space="0" w:color="auto"/>
        <w:right w:val="none" w:sz="0" w:space="0" w:color="auto"/>
      </w:divBdr>
    </w:div>
    <w:div w:id="1376587418">
      <w:bodyDiv w:val="1"/>
      <w:marLeft w:val="0"/>
      <w:marRight w:val="0"/>
      <w:marTop w:val="0"/>
      <w:marBottom w:val="0"/>
      <w:divBdr>
        <w:top w:val="none" w:sz="0" w:space="0" w:color="auto"/>
        <w:left w:val="none" w:sz="0" w:space="0" w:color="auto"/>
        <w:bottom w:val="none" w:sz="0" w:space="0" w:color="auto"/>
        <w:right w:val="none" w:sz="0" w:space="0" w:color="auto"/>
      </w:divBdr>
    </w:div>
    <w:div w:id="1377584713">
      <w:bodyDiv w:val="1"/>
      <w:marLeft w:val="0"/>
      <w:marRight w:val="0"/>
      <w:marTop w:val="0"/>
      <w:marBottom w:val="0"/>
      <w:divBdr>
        <w:top w:val="none" w:sz="0" w:space="0" w:color="auto"/>
        <w:left w:val="none" w:sz="0" w:space="0" w:color="auto"/>
        <w:bottom w:val="none" w:sz="0" w:space="0" w:color="auto"/>
        <w:right w:val="none" w:sz="0" w:space="0" w:color="auto"/>
      </w:divBdr>
    </w:div>
    <w:div w:id="1392457121">
      <w:bodyDiv w:val="1"/>
      <w:marLeft w:val="0"/>
      <w:marRight w:val="0"/>
      <w:marTop w:val="0"/>
      <w:marBottom w:val="0"/>
      <w:divBdr>
        <w:top w:val="none" w:sz="0" w:space="0" w:color="auto"/>
        <w:left w:val="none" w:sz="0" w:space="0" w:color="auto"/>
        <w:bottom w:val="none" w:sz="0" w:space="0" w:color="auto"/>
        <w:right w:val="none" w:sz="0" w:space="0" w:color="auto"/>
      </w:divBdr>
    </w:div>
    <w:div w:id="1393236396">
      <w:bodyDiv w:val="1"/>
      <w:marLeft w:val="0"/>
      <w:marRight w:val="0"/>
      <w:marTop w:val="0"/>
      <w:marBottom w:val="0"/>
      <w:divBdr>
        <w:top w:val="none" w:sz="0" w:space="0" w:color="auto"/>
        <w:left w:val="none" w:sz="0" w:space="0" w:color="auto"/>
        <w:bottom w:val="none" w:sz="0" w:space="0" w:color="auto"/>
        <w:right w:val="none" w:sz="0" w:space="0" w:color="auto"/>
      </w:divBdr>
    </w:div>
    <w:div w:id="1395661102">
      <w:bodyDiv w:val="1"/>
      <w:marLeft w:val="0"/>
      <w:marRight w:val="0"/>
      <w:marTop w:val="0"/>
      <w:marBottom w:val="0"/>
      <w:divBdr>
        <w:top w:val="none" w:sz="0" w:space="0" w:color="auto"/>
        <w:left w:val="none" w:sz="0" w:space="0" w:color="auto"/>
        <w:bottom w:val="none" w:sz="0" w:space="0" w:color="auto"/>
        <w:right w:val="none" w:sz="0" w:space="0" w:color="auto"/>
      </w:divBdr>
    </w:div>
    <w:div w:id="1399747808">
      <w:bodyDiv w:val="1"/>
      <w:marLeft w:val="0"/>
      <w:marRight w:val="0"/>
      <w:marTop w:val="0"/>
      <w:marBottom w:val="0"/>
      <w:divBdr>
        <w:top w:val="none" w:sz="0" w:space="0" w:color="auto"/>
        <w:left w:val="none" w:sz="0" w:space="0" w:color="auto"/>
        <w:bottom w:val="none" w:sz="0" w:space="0" w:color="auto"/>
        <w:right w:val="none" w:sz="0" w:space="0" w:color="auto"/>
      </w:divBdr>
    </w:div>
    <w:div w:id="1404599625">
      <w:bodyDiv w:val="1"/>
      <w:marLeft w:val="0"/>
      <w:marRight w:val="0"/>
      <w:marTop w:val="0"/>
      <w:marBottom w:val="0"/>
      <w:divBdr>
        <w:top w:val="none" w:sz="0" w:space="0" w:color="auto"/>
        <w:left w:val="none" w:sz="0" w:space="0" w:color="auto"/>
        <w:bottom w:val="none" w:sz="0" w:space="0" w:color="auto"/>
        <w:right w:val="none" w:sz="0" w:space="0" w:color="auto"/>
      </w:divBdr>
    </w:div>
    <w:div w:id="1418016523">
      <w:bodyDiv w:val="1"/>
      <w:marLeft w:val="0"/>
      <w:marRight w:val="0"/>
      <w:marTop w:val="0"/>
      <w:marBottom w:val="0"/>
      <w:divBdr>
        <w:top w:val="none" w:sz="0" w:space="0" w:color="auto"/>
        <w:left w:val="none" w:sz="0" w:space="0" w:color="auto"/>
        <w:bottom w:val="none" w:sz="0" w:space="0" w:color="auto"/>
        <w:right w:val="none" w:sz="0" w:space="0" w:color="auto"/>
      </w:divBdr>
    </w:div>
    <w:div w:id="1426269012">
      <w:bodyDiv w:val="1"/>
      <w:marLeft w:val="0"/>
      <w:marRight w:val="0"/>
      <w:marTop w:val="0"/>
      <w:marBottom w:val="0"/>
      <w:divBdr>
        <w:top w:val="none" w:sz="0" w:space="0" w:color="auto"/>
        <w:left w:val="none" w:sz="0" w:space="0" w:color="auto"/>
        <w:bottom w:val="none" w:sz="0" w:space="0" w:color="auto"/>
        <w:right w:val="none" w:sz="0" w:space="0" w:color="auto"/>
      </w:divBdr>
    </w:div>
    <w:div w:id="1433016395">
      <w:bodyDiv w:val="1"/>
      <w:marLeft w:val="0"/>
      <w:marRight w:val="0"/>
      <w:marTop w:val="0"/>
      <w:marBottom w:val="0"/>
      <w:divBdr>
        <w:top w:val="none" w:sz="0" w:space="0" w:color="auto"/>
        <w:left w:val="none" w:sz="0" w:space="0" w:color="auto"/>
        <w:bottom w:val="none" w:sz="0" w:space="0" w:color="auto"/>
        <w:right w:val="none" w:sz="0" w:space="0" w:color="auto"/>
      </w:divBdr>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
    <w:div w:id="1441219535">
      <w:bodyDiv w:val="1"/>
      <w:marLeft w:val="0"/>
      <w:marRight w:val="0"/>
      <w:marTop w:val="0"/>
      <w:marBottom w:val="0"/>
      <w:divBdr>
        <w:top w:val="none" w:sz="0" w:space="0" w:color="auto"/>
        <w:left w:val="none" w:sz="0" w:space="0" w:color="auto"/>
        <w:bottom w:val="none" w:sz="0" w:space="0" w:color="auto"/>
        <w:right w:val="none" w:sz="0" w:space="0" w:color="auto"/>
      </w:divBdr>
    </w:div>
    <w:div w:id="1459763420">
      <w:bodyDiv w:val="1"/>
      <w:marLeft w:val="0"/>
      <w:marRight w:val="0"/>
      <w:marTop w:val="0"/>
      <w:marBottom w:val="0"/>
      <w:divBdr>
        <w:top w:val="none" w:sz="0" w:space="0" w:color="auto"/>
        <w:left w:val="none" w:sz="0" w:space="0" w:color="auto"/>
        <w:bottom w:val="none" w:sz="0" w:space="0" w:color="auto"/>
        <w:right w:val="none" w:sz="0" w:space="0" w:color="auto"/>
      </w:divBdr>
    </w:div>
    <w:div w:id="1469785298">
      <w:bodyDiv w:val="1"/>
      <w:marLeft w:val="0"/>
      <w:marRight w:val="0"/>
      <w:marTop w:val="0"/>
      <w:marBottom w:val="0"/>
      <w:divBdr>
        <w:top w:val="none" w:sz="0" w:space="0" w:color="auto"/>
        <w:left w:val="none" w:sz="0" w:space="0" w:color="auto"/>
        <w:bottom w:val="none" w:sz="0" w:space="0" w:color="auto"/>
        <w:right w:val="none" w:sz="0" w:space="0" w:color="auto"/>
      </w:divBdr>
    </w:div>
    <w:div w:id="1472095258">
      <w:bodyDiv w:val="1"/>
      <w:marLeft w:val="0"/>
      <w:marRight w:val="0"/>
      <w:marTop w:val="0"/>
      <w:marBottom w:val="0"/>
      <w:divBdr>
        <w:top w:val="none" w:sz="0" w:space="0" w:color="auto"/>
        <w:left w:val="none" w:sz="0" w:space="0" w:color="auto"/>
        <w:bottom w:val="none" w:sz="0" w:space="0" w:color="auto"/>
        <w:right w:val="none" w:sz="0" w:space="0" w:color="auto"/>
      </w:divBdr>
    </w:div>
    <w:div w:id="1473713273">
      <w:bodyDiv w:val="1"/>
      <w:marLeft w:val="0"/>
      <w:marRight w:val="0"/>
      <w:marTop w:val="0"/>
      <w:marBottom w:val="0"/>
      <w:divBdr>
        <w:top w:val="none" w:sz="0" w:space="0" w:color="auto"/>
        <w:left w:val="none" w:sz="0" w:space="0" w:color="auto"/>
        <w:bottom w:val="none" w:sz="0" w:space="0" w:color="auto"/>
        <w:right w:val="none" w:sz="0" w:space="0" w:color="auto"/>
      </w:divBdr>
    </w:div>
    <w:div w:id="1473986723">
      <w:bodyDiv w:val="1"/>
      <w:marLeft w:val="0"/>
      <w:marRight w:val="0"/>
      <w:marTop w:val="0"/>
      <w:marBottom w:val="0"/>
      <w:divBdr>
        <w:top w:val="none" w:sz="0" w:space="0" w:color="auto"/>
        <w:left w:val="none" w:sz="0" w:space="0" w:color="auto"/>
        <w:bottom w:val="none" w:sz="0" w:space="0" w:color="auto"/>
        <w:right w:val="none" w:sz="0" w:space="0" w:color="auto"/>
      </w:divBdr>
    </w:div>
    <w:div w:id="1502547623">
      <w:bodyDiv w:val="1"/>
      <w:marLeft w:val="0"/>
      <w:marRight w:val="0"/>
      <w:marTop w:val="0"/>
      <w:marBottom w:val="0"/>
      <w:divBdr>
        <w:top w:val="none" w:sz="0" w:space="0" w:color="auto"/>
        <w:left w:val="none" w:sz="0" w:space="0" w:color="auto"/>
        <w:bottom w:val="none" w:sz="0" w:space="0" w:color="auto"/>
        <w:right w:val="none" w:sz="0" w:space="0" w:color="auto"/>
      </w:divBdr>
    </w:div>
    <w:div w:id="1505588640">
      <w:bodyDiv w:val="1"/>
      <w:marLeft w:val="0"/>
      <w:marRight w:val="0"/>
      <w:marTop w:val="0"/>
      <w:marBottom w:val="0"/>
      <w:divBdr>
        <w:top w:val="none" w:sz="0" w:space="0" w:color="auto"/>
        <w:left w:val="none" w:sz="0" w:space="0" w:color="auto"/>
        <w:bottom w:val="none" w:sz="0" w:space="0" w:color="auto"/>
        <w:right w:val="none" w:sz="0" w:space="0" w:color="auto"/>
      </w:divBdr>
    </w:div>
    <w:div w:id="1509562248">
      <w:bodyDiv w:val="1"/>
      <w:marLeft w:val="0"/>
      <w:marRight w:val="0"/>
      <w:marTop w:val="0"/>
      <w:marBottom w:val="0"/>
      <w:divBdr>
        <w:top w:val="none" w:sz="0" w:space="0" w:color="auto"/>
        <w:left w:val="none" w:sz="0" w:space="0" w:color="auto"/>
        <w:bottom w:val="none" w:sz="0" w:space="0" w:color="auto"/>
        <w:right w:val="none" w:sz="0" w:space="0" w:color="auto"/>
      </w:divBdr>
    </w:div>
    <w:div w:id="1517964440">
      <w:bodyDiv w:val="1"/>
      <w:marLeft w:val="0"/>
      <w:marRight w:val="0"/>
      <w:marTop w:val="0"/>
      <w:marBottom w:val="0"/>
      <w:divBdr>
        <w:top w:val="none" w:sz="0" w:space="0" w:color="auto"/>
        <w:left w:val="none" w:sz="0" w:space="0" w:color="auto"/>
        <w:bottom w:val="none" w:sz="0" w:space="0" w:color="auto"/>
        <w:right w:val="none" w:sz="0" w:space="0" w:color="auto"/>
      </w:divBdr>
    </w:div>
    <w:div w:id="1529684779">
      <w:bodyDiv w:val="1"/>
      <w:marLeft w:val="0"/>
      <w:marRight w:val="0"/>
      <w:marTop w:val="0"/>
      <w:marBottom w:val="0"/>
      <w:divBdr>
        <w:top w:val="none" w:sz="0" w:space="0" w:color="auto"/>
        <w:left w:val="none" w:sz="0" w:space="0" w:color="auto"/>
        <w:bottom w:val="none" w:sz="0" w:space="0" w:color="auto"/>
        <w:right w:val="none" w:sz="0" w:space="0" w:color="auto"/>
      </w:divBdr>
    </w:div>
    <w:div w:id="1540360160">
      <w:bodyDiv w:val="1"/>
      <w:marLeft w:val="0"/>
      <w:marRight w:val="0"/>
      <w:marTop w:val="0"/>
      <w:marBottom w:val="0"/>
      <w:divBdr>
        <w:top w:val="none" w:sz="0" w:space="0" w:color="auto"/>
        <w:left w:val="none" w:sz="0" w:space="0" w:color="auto"/>
        <w:bottom w:val="none" w:sz="0" w:space="0" w:color="auto"/>
        <w:right w:val="none" w:sz="0" w:space="0" w:color="auto"/>
      </w:divBdr>
    </w:div>
    <w:div w:id="1544053774">
      <w:bodyDiv w:val="1"/>
      <w:marLeft w:val="0"/>
      <w:marRight w:val="0"/>
      <w:marTop w:val="0"/>
      <w:marBottom w:val="0"/>
      <w:divBdr>
        <w:top w:val="none" w:sz="0" w:space="0" w:color="auto"/>
        <w:left w:val="none" w:sz="0" w:space="0" w:color="auto"/>
        <w:bottom w:val="none" w:sz="0" w:space="0" w:color="auto"/>
        <w:right w:val="none" w:sz="0" w:space="0" w:color="auto"/>
      </w:divBdr>
    </w:div>
    <w:div w:id="1567229164">
      <w:bodyDiv w:val="1"/>
      <w:marLeft w:val="0"/>
      <w:marRight w:val="0"/>
      <w:marTop w:val="0"/>
      <w:marBottom w:val="0"/>
      <w:divBdr>
        <w:top w:val="none" w:sz="0" w:space="0" w:color="auto"/>
        <w:left w:val="none" w:sz="0" w:space="0" w:color="auto"/>
        <w:bottom w:val="none" w:sz="0" w:space="0" w:color="auto"/>
        <w:right w:val="none" w:sz="0" w:space="0" w:color="auto"/>
      </w:divBdr>
    </w:div>
    <w:div w:id="1569538845">
      <w:bodyDiv w:val="1"/>
      <w:marLeft w:val="0"/>
      <w:marRight w:val="0"/>
      <w:marTop w:val="0"/>
      <w:marBottom w:val="0"/>
      <w:divBdr>
        <w:top w:val="none" w:sz="0" w:space="0" w:color="auto"/>
        <w:left w:val="none" w:sz="0" w:space="0" w:color="auto"/>
        <w:bottom w:val="none" w:sz="0" w:space="0" w:color="auto"/>
        <w:right w:val="none" w:sz="0" w:space="0" w:color="auto"/>
      </w:divBdr>
    </w:div>
    <w:div w:id="1571230527">
      <w:bodyDiv w:val="1"/>
      <w:marLeft w:val="0"/>
      <w:marRight w:val="0"/>
      <w:marTop w:val="0"/>
      <w:marBottom w:val="0"/>
      <w:divBdr>
        <w:top w:val="none" w:sz="0" w:space="0" w:color="auto"/>
        <w:left w:val="none" w:sz="0" w:space="0" w:color="auto"/>
        <w:bottom w:val="none" w:sz="0" w:space="0" w:color="auto"/>
        <w:right w:val="none" w:sz="0" w:space="0" w:color="auto"/>
      </w:divBdr>
    </w:div>
    <w:div w:id="1576629527">
      <w:bodyDiv w:val="1"/>
      <w:marLeft w:val="0"/>
      <w:marRight w:val="0"/>
      <w:marTop w:val="0"/>
      <w:marBottom w:val="0"/>
      <w:divBdr>
        <w:top w:val="none" w:sz="0" w:space="0" w:color="auto"/>
        <w:left w:val="none" w:sz="0" w:space="0" w:color="auto"/>
        <w:bottom w:val="none" w:sz="0" w:space="0" w:color="auto"/>
        <w:right w:val="none" w:sz="0" w:space="0" w:color="auto"/>
      </w:divBdr>
    </w:div>
    <w:div w:id="1586450363">
      <w:bodyDiv w:val="1"/>
      <w:marLeft w:val="0"/>
      <w:marRight w:val="0"/>
      <w:marTop w:val="0"/>
      <w:marBottom w:val="0"/>
      <w:divBdr>
        <w:top w:val="none" w:sz="0" w:space="0" w:color="auto"/>
        <w:left w:val="none" w:sz="0" w:space="0" w:color="auto"/>
        <w:bottom w:val="none" w:sz="0" w:space="0" w:color="auto"/>
        <w:right w:val="none" w:sz="0" w:space="0" w:color="auto"/>
      </w:divBdr>
      <w:divsChild>
        <w:div w:id="1760057369">
          <w:marLeft w:val="0"/>
          <w:marRight w:val="0"/>
          <w:marTop w:val="0"/>
          <w:marBottom w:val="0"/>
          <w:divBdr>
            <w:top w:val="none" w:sz="0" w:space="0" w:color="auto"/>
            <w:left w:val="none" w:sz="0" w:space="0" w:color="auto"/>
            <w:bottom w:val="none" w:sz="0" w:space="0" w:color="auto"/>
            <w:right w:val="none" w:sz="0" w:space="0" w:color="auto"/>
          </w:divBdr>
        </w:div>
        <w:div w:id="2118018044">
          <w:marLeft w:val="0"/>
          <w:marRight w:val="0"/>
          <w:marTop w:val="0"/>
          <w:marBottom w:val="0"/>
          <w:divBdr>
            <w:top w:val="none" w:sz="0" w:space="0" w:color="auto"/>
            <w:left w:val="none" w:sz="0" w:space="0" w:color="auto"/>
            <w:bottom w:val="none" w:sz="0" w:space="0" w:color="auto"/>
            <w:right w:val="none" w:sz="0" w:space="0" w:color="auto"/>
          </w:divBdr>
        </w:div>
      </w:divsChild>
    </w:div>
    <w:div w:id="1593736253">
      <w:bodyDiv w:val="1"/>
      <w:marLeft w:val="0"/>
      <w:marRight w:val="0"/>
      <w:marTop w:val="0"/>
      <w:marBottom w:val="0"/>
      <w:divBdr>
        <w:top w:val="none" w:sz="0" w:space="0" w:color="auto"/>
        <w:left w:val="none" w:sz="0" w:space="0" w:color="auto"/>
        <w:bottom w:val="none" w:sz="0" w:space="0" w:color="auto"/>
        <w:right w:val="none" w:sz="0" w:space="0" w:color="auto"/>
      </w:divBdr>
    </w:div>
    <w:div w:id="1599218762">
      <w:bodyDiv w:val="1"/>
      <w:marLeft w:val="0"/>
      <w:marRight w:val="0"/>
      <w:marTop w:val="0"/>
      <w:marBottom w:val="0"/>
      <w:divBdr>
        <w:top w:val="none" w:sz="0" w:space="0" w:color="auto"/>
        <w:left w:val="none" w:sz="0" w:space="0" w:color="auto"/>
        <w:bottom w:val="none" w:sz="0" w:space="0" w:color="auto"/>
        <w:right w:val="none" w:sz="0" w:space="0" w:color="auto"/>
      </w:divBdr>
    </w:div>
    <w:div w:id="1601062362">
      <w:bodyDiv w:val="1"/>
      <w:marLeft w:val="0"/>
      <w:marRight w:val="0"/>
      <w:marTop w:val="0"/>
      <w:marBottom w:val="0"/>
      <w:divBdr>
        <w:top w:val="none" w:sz="0" w:space="0" w:color="auto"/>
        <w:left w:val="none" w:sz="0" w:space="0" w:color="auto"/>
        <w:bottom w:val="none" w:sz="0" w:space="0" w:color="auto"/>
        <w:right w:val="none" w:sz="0" w:space="0" w:color="auto"/>
      </w:divBdr>
    </w:div>
    <w:div w:id="1608855602">
      <w:bodyDiv w:val="1"/>
      <w:marLeft w:val="0"/>
      <w:marRight w:val="0"/>
      <w:marTop w:val="0"/>
      <w:marBottom w:val="0"/>
      <w:divBdr>
        <w:top w:val="none" w:sz="0" w:space="0" w:color="auto"/>
        <w:left w:val="none" w:sz="0" w:space="0" w:color="auto"/>
        <w:bottom w:val="none" w:sz="0" w:space="0" w:color="auto"/>
        <w:right w:val="none" w:sz="0" w:space="0" w:color="auto"/>
      </w:divBdr>
    </w:div>
    <w:div w:id="1625497989">
      <w:bodyDiv w:val="1"/>
      <w:marLeft w:val="0"/>
      <w:marRight w:val="0"/>
      <w:marTop w:val="0"/>
      <w:marBottom w:val="0"/>
      <w:divBdr>
        <w:top w:val="none" w:sz="0" w:space="0" w:color="auto"/>
        <w:left w:val="none" w:sz="0" w:space="0" w:color="auto"/>
        <w:bottom w:val="none" w:sz="0" w:space="0" w:color="auto"/>
        <w:right w:val="none" w:sz="0" w:space="0" w:color="auto"/>
      </w:divBdr>
    </w:div>
    <w:div w:id="1629358920">
      <w:bodyDiv w:val="1"/>
      <w:marLeft w:val="0"/>
      <w:marRight w:val="0"/>
      <w:marTop w:val="0"/>
      <w:marBottom w:val="0"/>
      <w:divBdr>
        <w:top w:val="none" w:sz="0" w:space="0" w:color="auto"/>
        <w:left w:val="none" w:sz="0" w:space="0" w:color="auto"/>
        <w:bottom w:val="none" w:sz="0" w:space="0" w:color="auto"/>
        <w:right w:val="none" w:sz="0" w:space="0" w:color="auto"/>
      </w:divBdr>
    </w:div>
    <w:div w:id="1645235881">
      <w:bodyDiv w:val="1"/>
      <w:marLeft w:val="0"/>
      <w:marRight w:val="0"/>
      <w:marTop w:val="0"/>
      <w:marBottom w:val="0"/>
      <w:divBdr>
        <w:top w:val="none" w:sz="0" w:space="0" w:color="auto"/>
        <w:left w:val="none" w:sz="0" w:space="0" w:color="auto"/>
        <w:bottom w:val="none" w:sz="0" w:space="0" w:color="auto"/>
        <w:right w:val="none" w:sz="0" w:space="0" w:color="auto"/>
      </w:divBdr>
    </w:div>
    <w:div w:id="1645352719">
      <w:bodyDiv w:val="1"/>
      <w:marLeft w:val="0"/>
      <w:marRight w:val="0"/>
      <w:marTop w:val="0"/>
      <w:marBottom w:val="0"/>
      <w:divBdr>
        <w:top w:val="none" w:sz="0" w:space="0" w:color="auto"/>
        <w:left w:val="none" w:sz="0" w:space="0" w:color="auto"/>
        <w:bottom w:val="none" w:sz="0" w:space="0" w:color="auto"/>
        <w:right w:val="none" w:sz="0" w:space="0" w:color="auto"/>
      </w:divBdr>
    </w:div>
    <w:div w:id="1653826697">
      <w:bodyDiv w:val="1"/>
      <w:marLeft w:val="0"/>
      <w:marRight w:val="0"/>
      <w:marTop w:val="0"/>
      <w:marBottom w:val="0"/>
      <w:divBdr>
        <w:top w:val="none" w:sz="0" w:space="0" w:color="auto"/>
        <w:left w:val="none" w:sz="0" w:space="0" w:color="auto"/>
        <w:bottom w:val="none" w:sz="0" w:space="0" w:color="auto"/>
        <w:right w:val="none" w:sz="0" w:space="0" w:color="auto"/>
      </w:divBdr>
    </w:div>
    <w:div w:id="1658995549">
      <w:bodyDiv w:val="1"/>
      <w:marLeft w:val="0"/>
      <w:marRight w:val="0"/>
      <w:marTop w:val="0"/>
      <w:marBottom w:val="0"/>
      <w:divBdr>
        <w:top w:val="none" w:sz="0" w:space="0" w:color="auto"/>
        <w:left w:val="none" w:sz="0" w:space="0" w:color="auto"/>
        <w:bottom w:val="none" w:sz="0" w:space="0" w:color="auto"/>
        <w:right w:val="none" w:sz="0" w:space="0" w:color="auto"/>
      </w:divBdr>
    </w:div>
    <w:div w:id="1664813750">
      <w:bodyDiv w:val="1"/>
      <w:marLeft w:val="0"/>
      <w:marRight w:val="0"/>
      <w:marTop w:val="0"/>
      <w:marBottom w:val="0"/>
      <w:divBdr>
        <w:top w:val="none" w:sz="0" w:space="0" w:color="auto"/>
        <w:left w:val="none" w:sz="0" w:space="0" w:color="auto"/>
        <w:bottom w:val="none" w:sz="0" w:space="0" w:color="auto"/>
        <w:right w:val="none" w:sz="0" w:space="0" w:color="auto"/>
      </w:divBdr>
    </w:div>
    <w:div w:id="1674606525">
      <w:bodyDiv w:val="1"/>
      <w:marLeft w:val="0"/>
      <w:marRight w:val="0"/>
      <w:marTop w:val="0"/>
      <w:marBottom w:val="0"/>
      <w:divBdr>
        <w:top w:val="none" w:sz="0" w:space="0" w:color="auto"/>
        <w:left w:val="none" w:sz="0" w:space="0" w:color="auto"/>
        <w:bottom w:val="none" w:sz="0" w:space="0" w:color="auto"/>
        <w:right w:val="none" w:sz="0" w:space="0" w:color="auto"/>
      </w:divBdr>
    </w:div>
    <w:div w:id="1676150260">
      <w:bodyDiv w:val="1"/>
      <w:marLeft w:val="0"/>
      <w:marRight w:val="0"/>
      <w:marTop w:val="0"/>
      <w:marBottom w:val="0"/>
      <w:divBdr>
        <w:top w:val="none" w:sz="0" w:space="0" w:color="auto"/>
        <w:left w:val="none" w:sz="0" w:space="0" w:color="auto"/>
        <w:bottom w:val="none" w:sz="0" w:space="0" w:color="auto"/>
        <w:right w:val="none" w:sz="0" w:space="0" w:color="auto"/>
      </w:divBdr>
    </w:div>
    <w:div w:id="1693796516">
      <w:bodyDiv w:val="1"/>
      <w:marLeft w:val="0"/>
      <w:marRight w:val="0"/>
      <w:marTop w:val="0"/>
      <w:marBottom w:val="0"/>
      <w:divBdr>
        <w:top w:val="none" w:sz="0" w:space="0" w:color="auto"/>
        <w:left w:val="none" w:sz="0" w:space="0" w:color="auto"/>
        <w:bottom w:val="none" w:sz="0" w:space="0" w:color="auto"/>
        <w:right w:val="none" w:sz="0" w:space="0" w:color="auto"/>
      </w:divBdr>
    </w:div>
    <w:div w:id="1719088991">
      <w:bodyDiv w:val="1"/>
      <w:marLeft w:val="0"/>
      <w:marRight w:val="0"/>
      <w:marTop w:val="0"/>
      <w:marBottom w:val="0"/>
      <w:divBdr>
        <w:top w:val="none" w:sz="0" w:space="0" w:color="auto"/>
        <w:left w:val="none" w:sz="0" w:space="0" w:color="auto"/>
        <w:bottom w:val="none" w:sz="0" w:space="0" w:color="auto"/>
        <w:right w:val="none" w:sz="0" w:space="0" w:color="auto"/>
      </w:divBdr>
    </w:div>
    <w:div w:id="1741514908">
      <w:bodyDiv w:val="1"/>
      <w:marLeft w:val="0"/>
      <w:marRight w:val="0"/>
      <w:marTop w:val="0"/>
      <w:marBottom w:val="0"/>
      <w:divBdr>
        <w:top w:val="none" w:sz="0" w:space="0" w:color="auto"/>
        <w:left w:val="none" w:sz="0" w:space="0" w:color="auto"/>
        <w:bottom w:val="none" w:sz="0" w:space="0" w:color="auto"/>
        <w:right w:val="none" w:sz="0" w:space="0" w:color="auto"/>
      </w:divBdr>
    </w:div>
    <w:div w:id="1742824218">
      <w:bodyDiv w:val="1"/>
      <w:marLeft w:val="0"/>
      <w:marRight w:val="0"/>
      <w:marTop w:val="0"/>
      <w:marBottom w:val="0"/>
      <w:divBdr>
        <w:top w:val="none" w:sz="0" w:space="0" w:color="auto"/>
        <w:left w:val="none" w:sz="0" w:space="0" w:color="auto"/>
        <w:bottom w:val="none" w:sz="0" w:space="0" w:color="auto"/>
        <w:right w:val="none" w:sz="0" w:space="0" w:color="auto"/>
      </w:divBdr>
    </w:div>
    <w:div w:id="1748267041">
      <w:bodyDiv w:val="1"/>
      <w:marLeft w:val="0"/>
      <w:marRight w:val="0"/>
      <w:marTop w:val="0"/>
      <w:marBottom w:val="0"/>
      <w:divBdr>
        <w:top w:val="none" w:sz="0" w:space="0" w:color="auto"/>
        <w:left w:val="none" w:sz="0" w:space="0" w:color="auto"/>
        <w:bottom w:val="none" w:sz="0" w:space="0" w:color="auto"/>
        <w:right w:val="none" w:sz="0" w:space="0" w:color="auto"/>
      </w:divBdr>
    </w:div>
    <w:div w:id="1749770934">
      <w:bodyDiv w:val="1"/>
      <w:marLeft w:val="0"/>
      <w:marRight w:val="0"/>
      <w:marTop w:val="0"/>
      <w:marBottom w:val="0"/>
      <w:divBdr>
        <w:top w:val="none" w:sz="0" w:space="0" w:color="auto"/>
        <w:left w:val="none" w:sz="0" w:space="0" w:color="auto"/>
        <w:bottom w:val="none" w:sz="0" w:space="0" w:color="auto"/>
        <w:right w:val="none" w:sz="0" w:space="0" w:color="auto"/>
      </w:divBdr>
      <w:divsChild>
        <w:div w:id="27922616">
          <w:marLeft w:val="0"/>
          <w:marRight w:val="0"/>
          <w:marTop w:val="0"/>
          <w:marBottom w:val="0"/>
          <w:divBdr>
            <w:top w:val="none" w:sz="0" w:space="0" w:color="auto"/>
            <w:left w:val="none" w:sz="0" w:space="0" w:color="auto"/>
            <w:bottom w:val="none" w:sz="0" w:space="0" w:color="auto"/>
            <w:right w:val="none" w:sz="0" w:space="0" w:color="auto"/>
          </w:divBdr>
        </w:div>
        <w:div w:id="229310830">
          <w:marLeft w:val="0"/>
          <w:marRight w:val="0"/>
          <w:marTop w:val="0"/>
          <w:marBottom w:val="0"/>
          <w:divBdr>
            <w:top w:val="none" w:sz="0" w:space="0" w:color="auto"/>
            <w:left w:val="none" w:sz="0" w:space="0" w:color="auto"/>
            <w:bottom w:val="none" w:sz="0" w:space="0" w:color="auto"/>
            <w:right w:val="none" w:sz="0" w:space="0" w:color="auto"/>
          </w:divBdr>
        </w:div>
        <w:div w:id="363332155">
          <w:marLeft w:val="0"/>
          <w:marRight w:val="0"/>
          <w:marTop w:val="0"/>
          <w:marBottom w:val="0"/>
          <w:divBdr>
            <w:top w:val="none" w:sz="0" w:space="0" w:color="auto"/>
            <w:left w:val="none" w:sz="0" w:space="0" w:color="auto"/>
            <w:bottom w:val="none" w:sz="0" w:space="0" w:color="auto"/>
            <w:right w:val="none" w:sz="0" w:space="0" w:color="auto"/>
          </w:divBdr>
        </w:div>
        <w:div w:id="453644443">
          <w:marLeft w:val="0"/>
          <w:marRight w:val="0"/>
          <w:marTop w:val="0"/>
          <w:marBottom w:val="0"/>
          <w:divBdr>
            <w:top w:val="none" w:sz="0" w:space="0" w:color="auto"/>
            <w:left w:val="none" w:sz="0" w:space="0" w:color="auto"/>
            <w:bottom w:val="none" w:sz="0" w:space="0" w:color="auto"/>
            <w:right w:val="none" w:sz="0" w:space="0" w:color="auto"/>
          </w:divBdr>
        </w:div>
        <w:div w:id="521944657">
          <w:marLeft w:val="0"/>
          <w:marRight w:val="0"/>
          <w:marTop w:val="0"/>
          <w:marBottom w:val="0"/>
          <w:divBdr>
            <w:top w:val="none" w:sz="0" w:space="0" w:color="auto"/>
            <w:left w:val="none" w:sz="0" w:space="0" w:color="auto"/>
            <w:bottom w:val="none" w:sz="0" w:space="0" w:color="auto"/>
            <w:right w:val="none" w:sz="0" w:space="0" w:color="auto"/>
          </w:divBdr>
        </w:div>
        <w:div w:id="742993772">
          <w:marLeft w:val="0"/>
          <w:marRight w:val="0"/>
          <w:marTop w:val="0"/>
          <w:marBottom w:val="0"/>
          <w:divBdr>
            <w:top w:val="none" w:sz="0" w:space="0" w:color="auto"/>
            <w:left w:val="none" w:sz="0" w:space="0" w:color="auto"/>
            <w:bottom w:val="none" w:sz="0" w:space="0" w:color="auto"/>
            <w:right w:val="none" w:sz="0" w:space="0" w:color="auto"/>
          </w:divBdr>
        </w:div>
        <w:div w:id="831482994">
          <w:marLeft w:val="0"/>
          <w:marRight w:val="0"/>
          <w:marTop w:val="0"/>
          <w:marBottom w:val="0"/>
          <w:divBdr>
            <w:top w:val="none" w:sz="0" w:space="0" w:color="auto"/>
            <w:left w:val="none" w:sz="0" w:space="0" w:color="auto"/>
            <w:bottom w:val="none" w:sz="0" w:space="0" w:color="auto"/>
            <w:right w:val="none" w:sz="0" w:space="0" w:color="auto"/>
          </w:divBdr>
        </w:div>
        <w:div w:id="946277576">
          <w:marLeft w:val="0"/>
          <w:marRight w:val="0"/>
          <w:marTop w:val="0"/>
          <w:marBottom w:val="0"/>
          <w:divBdr>
            <w:top w:val="none" w:sz="0" w:space="0" w:color="auto"/>
            <w:left w:val="none" w:sz="0" w:space="0" w:color="auto"/>
            <w:bottom w:val="none" w:sz="0" w:space="0" w:color="auto"/>
            <w:right w:val="none" w:sz="0" w:space="0" w:color="auto"/>
          </w:divBdr>
        </w:div>
        <w:div w:id="1064379575">
          <w:marLeft w:val="0"/>
          <w:marRight w:val="0"/>
          <w:marTop w:val="0"/>
          <w:marBottom w:val="0"/>
          <w:divBdr>
            <w:top w:val="none" w:sz="0" w:space="0" w:color="auto"/>
            <w:left w:val="none" w:sz="0" w:space="0" w:color="auto"/>
            <w:bottom w:val="none" w:sz="0" w:space="0" w:color="auto"/>
            <w:right w:val="none" w:sz="0" w:space="0" w:color="auto"/>
          </w:divBdr>
        </w:div>
        <w:div w:id="1388845646">
          <w:marLeft w:val="0"/>
          <w:marRight w:val="0"/>
          <w:marTop w:val="0"/>
          <w:marBottom w:val="0"/>
          <w:divBdr>
            <w:top w:val="none" w:sz="0" w:space="0" w:color="auto"/>
            <w:left w:val="none" w:sz="0" w:space="0" w:color="auto"/>
            <w:bottom w:val="none" w:sz="0" w:space="0" w:color="auto"/>
            <w:right w:val="none" w:sz="0" w:space="0" w:color="auto"/>
          </w:divBdr>
        </w:div>
        <w:div w:id="1394351573">
          <w:marLeft w:val="0"/>
          <w:marRight w:val="0"/>
          <w:marTop w:val="0"/>
          <w:marBottom w:val="0"/>
          <w:divBdr>
            <w:top w:val="none" w:sz="0" w:space="0" w:color="auto"/>
            <w:left w:val="none" w:sz="0" w:space="0" w:color="auto"/>
            <w:bottom w:val="none" w:sz="0" w:space="0" w:color="auto"/>
            <w:right w:val="none" w:sz="0" w:space="0" w:color="auto"/>
          </w:divBdr>
        </w:div>
        <w:div w:id="1545481374">
          <w:marLeft w:val="0"/>
          <w:marRight w:val="0"/>
          <w:marTop w:val="0"/>
          <w:marBottom w:val="0"/>
          <w:divBdr>
            <w:top w:val="none" w:sz="0" w:space="0" w:color="auto"/>
            <w:left w:val="none" w:sz="0" w:space="0" w:color="auto"/>
            <w:bottom w:val="none" w:sz="0" w:space="0" w:color="auto"/>
            <w:right w:val="none" w:sz="0" w:space="0" w:color="auto"/>
          </w:divBdr>
        </w:div>
        <w:div w:id="1645310880">
          <w:marLeft w:val="0"/>
          <w:marRight w:val="0"/>
          <w:marTop w:val="0"/>
          <w:marBottom w:val="0"/>
          <w:divBdr>
            <w:top w:val="none" w:sz="0" w:space="0" w:color="auto"/>
            <w:left w:val="none" w:sz="0" w:space="0" w:color="auto"/>
            <w:bottom w:val="none" w:sz="0" w:space="0" w:color="auto"/>
            <w:right w:val="none" w:sz="0" w:space="0" w:color="auto"/>
          </w:divBdr>
        </w:div>
        <w:div w:id="1740051993">
          <w:marLeft w:val="0"/>
          <w:marRight w:val="0"/>
          <w:marTop w:val="0"/>
          <w:marBottom w:val="0"/>
          <w:divBdr>
            <w:top w:val="none" w:sz="0" w:space="0" w:color="auto"/>
            <w:left w:val="none" w:sz="0" w:space="0" w:color="auto"/>
            <w:bottom w:val="none" w:sz="0" w:space="0" w:color="auto"/>
            <w:right w:val="none" w:sz="0" w:space="0" w:color="auto"/>
          </w:divBdr>
        </w:div>
        <w:div w:id="1773814315">
          <w:marLeft w:val="0"/>
          <w:marRight w:val="0"/>
          <w:marTop w:val="0"/>
          <w:marBottom w:val="0"/>
          <w:divBdr>
            <w:top w:val="none" w:sz="0" w:space="0" w:color="auto"/>
            <w:left w:val="none" w:sz="0" w:space="0" w:color="auto"/>
            <w:bottom w:val="none" w:sz="0" w:space="0" w:color="auto"/>
            <w:right w:val="none" w:sz="0" w:space="0" w:color="auto"/>
          </w:divBdr>
        </w:div>
        <w:div w:id="1787431322">
          <w:marLeft w:val="0"/>
          <w:marRight w:val="0"/>
          <w:marTop w:val="0"/>
          <w:marBottom w:val="0"/>
          <w:divBdr>
            <w:top w:val="none" w:sz="0" w:space="0" w:color="auto"/>
            <w:left w:val="none" w:sz="0" w:space="0" w:color="auto"/>
            <w:bottom w:val="none" w:sz="0" w:space="0" w:color="auto"/>
            <w:right w:val="none" w:sz="0" w:space="0" w:color="auto"/>
          </w:divBdr>
        </w:div>
      </w:divsChild>
    </w:div>
    <w:div w:id="1759865720">
      <w:bodyDiv w:val="1"/>
      <w:marLeft w:val="0"/>
      <w:marRight w:val="0"/>
      <w:marTop w:val="0"/>
      <w:marBottom w:val="0"/>
      <w:divBdr>
        <w:top w:val="none" w:sz="0" w:space="0" w:color="auto"/>
        <w:left w:val="none" w:sz="0" w:space="0" w:color="auto"/>
        <w:bottom w:val="none" w:sz="0" w:space="0" w:color="auto"/>
        <w:right w:val="none" w:sz="0" w:space="0" w:color="auto"/>
      </w:divBdr>
    </w:div>
    <w:div w:id="1776363976">
      <w:bodyDiv w:val="1"/>
      <w:marLeft w:val="0"/>
      <w:marRight w:val="0"/>
      <w:marTop w:val="0"/>
      <w:marBottom w:val="0"/>
      <w:divBdr>
        <w:top w:val="none" w:sz="0" w:space="0" w:color="auto"/>
        <w:left w:val="none" w:sz="0" w:space="0" w:color="auto"/>
        <w:bottom w:val="none" w:sz="0" w:space="0" w:color="auto"/>
        <w:right w:val="none" w:sz="0" w:space="0" w:color="auto"/>
      </w:divBdr>
    </w:div>
    <w:div w:id="1776706901">
      <w:bodyDiv w:val="1"/>
      <w:marLeft w:val="0"/>
      <w:marRight w:val="0"/>
      <w:marTop w:val="0"/>
      <w:marBottom w:val="0"/>
      <w:divBdr>
        <w:top w:val="none" w:sz="0" w:space="0" w:color="auto"/>
        <w:left w:val="none" w:sz="0" w:space="0" w:color="auto"/>
        <w:bottom w:val="none" w:sz="0" w:space="0" w:color="auto"/>
        <w:right w:val="none" w:sz="0" w:space="0" w:color="auto"/>
      </w:divBdr>
      <w:divsChild>
        <w:div w:id="1513564239">
          <w:marLeft w:val="0"/>
          <w:marRight w:val="0"/>
          <w:marTop w:val="0"/>
          <w:marBottom w:val="0"/>
          <w:divBdr>
            <w:top w:val="none" w:sz="0" w:space="0" w:color="auto"/>
            <w:left w:val="none" w:sz="0" w:space="0" w:color="auto"/>
            <w:bottom w:val="none" w:sz="0" w:space="0" w:color="auto"/>
            <w:right w:val="none" w:sz="0" w:space="0" w:color="auto"/>
          </w:divBdr>
        </w:div>
        <w:div w:id="1641497621">
          <w:marLeft w:val="0"/>
          <w:marRight w:val="0"/>
          <w:marTop w:val="0"/>
          <w:marBottom w:val="0"/>
          <w:divBdr>
            <w:top w:val="none" w:sz="0" w:space="0" w:color="auto"/>
            <w:left w:val="none" w:sz="0" w:space="0" w:color="auto"/>
            <w:bottom w:val="none" w:sz="0" w:space="0" w:color="auto"/>
            <w:right w:val="none" w:sz="0" w:space="0" w:color="auto"/>
          </w:divBdr>
        </w:div>
      </w:divsChild>
    </w:div>
    <w:div w:id="1778256128">
      <w:bodyDiv w:val="1"/>
      <w:marLeft w:val="0"/>
      <w:marRight w:val="0"/>
      <w:marTop w:val="0"/>
      <w:marBottom w:val="0"/>
      <w:divBdr>
        <w:top w:val="none" w:sz="0" w:space="0" w:color="auto"/>
        <w:left w:val="none" w:sz="0" w:space="0" w:color="auto"/>
        <w:bottom w:val="none" w:sz="0" w:space="0" w:color="auto"/>
        <w:right w:val="none" w:sz="0" w:space="0" w:color="auto"/>
      </w:divBdr>
    </w:div>
    <w:div w:id="1786194670">
      <w:bodyDiv w:val="1"/>
      <w:marLeft w:val="0"/>
      <w:marRight w:val="0"/>
      <w:marTop w:val="0"/>
      <w:marBottom w:val="0"/>
      <w:divBdr>
        <w:top w:val="none" w:sz="0" w:space="0" w:color="auto"/>
        <w:left w:val="none" w:sz="0" w:space="0" w:color="auto"/>
        <w:bottom w:val="none" w:sz="0" w:space="0" w:color="auto"/>
        <w:right w:val="none" w:sz="0" w:space="0" w:color="auto"/>
      </w:divBdr>
    </w:div>
    <w:div w:id="1792170270">
      <w:bodyDiv w:val="1"/>
      <w:marLeft w:val="0"/>
      <w:marRight w:val="0"/>
      <w:marTop w:val="0"/>
      <w:marBottom w:val="0"/>
      <w:divBdr>
        <w:top w:val="none" w:sz="0" w:space="0" w:color="auto"/>
        <w:left w:val="none" w:sz="0" w:space="0" w:color="auto"/>
        <w:bottom w:val="none" w:sz="0" w:space="0" w:color="auto"/>
        <w:right w:val="none" w:sz="0" w:space="0" w:color="auto"/>
      </w:divBdr>
    </w:div>
    <w:div w:id="1803379196">
      <w:bodyDiv w:val="1"/>
      <w:marLeft w:val="0"/>
      <w:marRight w:val="0"/>
      <w:marTop w:val="0"/>
      <w:marBottom w:val="0"/>
      <w:divBdr>
        <w:top w:val="none" w:sz="0" w:space="0" w:color="auto"/>
        <w:left w:val="none" w:sz="0" w:space="0" w:color="auto"/>
        <w:bottom w:val="none" w:sz="0" w:space="0" w:color="auto"/>
        <w:right w:val="none" w:sz="0" w:space="0" w:color="auto"/>
      </w:divBdr>
    </w:div>
    <w:div w:id="1809737988">
      <w:bodyDiv w:val="1"/>
      <w:marLeft w:val="0"/>
      <w:marRight w:val="0"/>
      <w:marTop w:val="0"/>
      <w:marBottom w:val="0"/>
      <w:divBdr>
        <w:top w:val="none" w:sz="0" w:space="0" w:color="auto"/>
        <w:left w:val="none" w:sz="0" w:space="0" w:color="auto"/>
        <w:bottom w:val="none" w:sz="0" w:space="0" w:color="auto"/>
        <w:right w:val="none" w:sz="0" w:space="0" w:color="auto"/>
      </w:divBdr>
    </w:div>
    <w:div w:id="1831291100">
      <w:bodyDiv w:val="1"/>
      <w:marLeft w:val="0"/>
      <w:marRight w:val="0"/>
      <w:marTop w:val="0"/>
      <w:marBottom w:val="0"/>
      <w:divBdr>
        <w:top w:val="none" w:sz="0" w:space="0" w:color="auto"/>
        <w:left w:val="none" w:sz="0" w:space="0" w:color="auto"/>
        <w:bottom w:val="none" w:sz="0" w:space="0" w:color="auto"/>
        <w:right w:val="none" w:sz="0" w:space="0" w:color="auto"/>
      </w:divBdr>
    </w:div>
    <w:div w:id="1840389785">
      <w:bodyDiv w:val="1"/>
      <w:marLeft w:val="0"/>
      <w:marRight w:val="0"/>
      <w:marTop w:val="0"/>
      <w:marBottom w:val="0"/>
      <w:divBdr>
        <w:top w:val="none" w:sz="0" w:space="0" w:color="auto"/>
        <w:left w:val="none" w:sz="0" w:space="0" w:color="auto"/>
        <w:bottom w:val="none" w:sz="0" w:space="0" w:color="auto"/>
        <w:right w:val="none" w:sz="0" w:space="0" w:color="auto"/>
      </w:divBdr>
    </w:div>
    <w:div w:id="1842310842">
      <w:bodyDiv w:val="1"/>
      <w:marLeft w:val="0"/>
      <w:marRight w:val="0"/>
      <w:marTop w:val="0"/>
      <w:marBottom w:val="0"/>
      <w:divBdr>
        <w:top w:val="none" w:sz="0" w:space="0" w:color="auto"/>
        <w:left w:val="none" w:sz="0" w:space="0" w:color="auto"/>
        <w:bottom w:val="none" w:sz="0" w:space="0" w:color="auto"/>
        <w:right w:val="none" w:sz="0" w:space="0" w:color="auto"/>
      </w:divBdr>
    </w:div>
    <w:div w:id="1842811805">
      <w:bodyDiv w:val="1"/>
      <w:marLeft w:val="0"/>
      <w:marRight w:val="0"/>
      <w:marTop w:val="0"/>
      <w:marBottom w:val="0"/>
      <w:divBdr>
        <w:top w:val="none" w:sz="0" w:space="0" w:color="auto"/>
        <w:left w:val="none" w:sz="0" w:space="0" w:color="auto"/>
        <w:bottom w:val="none" w:sz="0" w:space="0" w:color="auto"/>
        <w:right w:val="none" w:sz="0" w:space="0" w:color="auto"/>
      </w:divBdr>
    </w:div>
    <w:div w:id="1843542885">
      <w:bodyDiv w:val="1"/>
      <w:marLeft w:val="0"/>
      <w:marRight w:val="0"/>
      <w:marTop w:val="0"/>
      <w:marBottom w:val="0"/>
      <w:divBdr>
        <w:top w:val="none" w:sz="0" w:space="0" w:color="auto"/>
        <w:left w:val="none" w:sz="0" w:space="0" w:color="auto"/>
        <w:bottom w:val="none" w:sz="0" w:space="0" w:color="auto"/>
        <w:right w:val="none" w:sz="0" w:space="0" w:color="auto"/>
      </w:divBdr>
    </w:div>
    <w:div w:id="1850371190">
      <w:bodyDiv w:val="1"/>
      <w:marLeft w:val="0"/>
      <w:marRight w:val="0"/>
      <w:marTop w:val="0"/>
      <w:marBottom w:val="0"/>
      <w:divBdr>
        <w:top w:val="none" w:sz="0" w:space="0" w:color="auto"/>
        <w:left w:val="none" w:sz="0" w:space="0" w:color="auto"/>
        <w:bottom w:val="none" w:sz="0" w:space="0" w:color="auto"/>
        <w:right w:val="none" w:sz="0" w:space="0" w:color="auto"/>
      </w:divBdr>
    </w:div>
    <w:div w:id="1866401405">
      <w:bodyDiv w:val="1"/>
      <w:marLeft w:val="0"/>
      <w:marRight w:val="0"/>
      <w:marTop w:val="0"/>
      <w:marBottom w:val="0"/>
      <w:divBdr>
        <w:top w:val="none" w:sz="0" w:space="0" w:color="auto"/>
        <w:left w:val="none" w:sz="0" w:space="0" w:color="auto"/>
        <w:bottom w:val="none" w:sz="0" w:space="0" w:color="auto"/>
        <w:right w:val="none" w:sz="0" w:space="0" w:color="auto"/>
      </w:divBdr>
    </w:div>
    <w:div w:id="1867211120">
      <w:bodyDiv w:val="1"/>
      <w:marLeft w:val="0"/>
      <w:marRight w:val="0"/>
      <w:marTop w:val="0"/>
      <w:marBottom w:val="0"/>
      <w:divBdr>
        <w:top w:val="none" w:sz="0" w:space="0" w:color="auto"/>
        <w:left w:val="none" w:sz="0" w:space="0" w:color="auto"/>
        <w:bottom w:val="none" w:sz="0" w:space="0" w:color="auto"/>
        <w:right w:val="none" w:sz="0" w:space="0" w:color="auto"/>
      </w:divBdr>
    </w:div>
    <w:div w:id="1872918789">
      <w:bodyDiv w:val="1"/>
      <w:marLeft w:val="0"/>
      <w:marRight w:val="0"/>
      <w:marTop w:val="0"/>
      <w:marBottom w:val="0"/>
      <w:divBdr>
        <w:top w:val="none" w:sz="0" w:space="0" w:color="auto"/>
        <w:left w:val="none" w:sz="0" w:space="0" w:color="auto"/>
        <w:bottom w:val="none" w:sz="0" w:space="0" w:color="auto"/>
        <w:right w:val="none" w:sz="0" w:space="0" w:color="auto"/>
      </w:divBdr>
    </w:div>
    <w:div w:id="1878008138">
      <w:bodyDiv w:val="1"/>
      <w:marLeft w:val="0"/>
      <w:marRight w:val="0"/>
      <w:marTop w:val="0"/>
      <w:marBottom w:val="0"/>
      <w:divBdr>
        <w:top w:val="none" w:sz="0" w:space="0" w:color="auto"/>
        <w:left w:val="none" w:sz="0" w:space="0" w:color="auto"/>
        <w:bottom w:val="none" w:sz="0" w:space="0" w:color="auto"/>
        <w:right w:val="none" w:sz="0" w:space="0" w:color="auto"/>
      </w:divBdr>
    </w:div>
    <w:div w:id="1881741483">
      <w:bodyDiv w:val="1"/>
      <w:marLeft w:val="0"/>
      <w:marRight w:val="0"/>
      <w:marTop w:val="0"/>
      <w:marBottom w:val="0"/>
      <w:divBdr>
        <w:top w:val="none" w:sz="0" w:space="0" w:color="auto"/>
        <w:left w:val="none" w:sz="0" w:space="0" w:color="auto"/>
        <w:bottom w:val="none" w:sz="0" w:space="0" w:color="auto"/>
        <w:right w:val="none" w:sz="0" w:space="0" w:color="auto"/>
      </w:divBdr>
    </w:div>
    <w:div w:id="1895315553">
      <w:bodyDiv w:val="1"/>
      <w:marLeft w:val="0"/>
      <w:marRight w:val="0"/>
      <w:marTop w:val="0"/>
      <w:marBottom w:val="0"/>
      <w:divBdr>
        <w:top w:val="none" w:sz="0" w:space="0" w:color="auto"/>
        <w:left w:val="none" w:sz="0" w:space="0" w:color="auto"/>
        <w:bottom w:val="none" w:sz="0" w:space="0" w:color="auto"/>
        <w:right w:val="none" w:sz="0" w:space="0" w:color="auto"/>
      </w:divBdr>
    </w:div>
    <w:div w:id="1899436583">
      <w:bodyDiv w:val="1"/>
      <w:marLeft w:val="0"/>
      <w:marRight w:val="0"/>
      <w:marTop w:val="0"/>
      <w:marBottom w:val="0"/>
      <w:divBdr>
        <w:top w:val="none" w:sz="0" w:space="0" w:color="auto"/>
        <w:left w:val="none" w:sz="0" w:space="0" w:color="auto"/>
        <w:bottom w:val="none" w:sz="0" w:space="0" w:color="auto"/>
        <w:right w:val="none" w:sz="0" w:space="0" w:color="auto"/>
      </w:divBdr>
    </w:div>
    <w:div w:id="1903103854">
      <w:bodyDiv w:val="1"/>
      <w:marLeft w:val="0"/>
      <w:marRight w:val="0"/>
      <w:marTop w:val="0"/>
      <w:marBottom w:val="0"/>
      <w:divBdr>
        <w:top w:val="none" w:sz="0" w:space="0" w:color="auto"/>
        <w:left w:val="none" w:sz="0" w:space="0" w:color="auto"/>
        <w:bottom w:val="none" w:sz="0" w:space="0" w:color="auto"/>
        <w:right w:val="none" w:sz="0" w:space="0" w:color="auto"/>
      </w:divBdr>
    </w:div>
    <w:div w:id="1908104815">
      <w:bodyDiv w:val="1"/>
      <w:marLeft w:val="0"/>
      <w:marRight w:val="0"/>
      <w:marTop w:val="0"/>
      <w:marBottom w:val="0"/>
      <w:divBdr>
        <w:top w:val="none" w:sz="0" w:space="0" w:color="auto"/>
        <w:left w:val="none" w:sz="0" w:space="0" w:color="auto"/>
        <w:bottom w:val="none" w:sz="0" w:space="0" w:color="auto"/>
        <w:right w:val="none" w:sz="0" w:space="0" w:color="auto"/>
      </w:divBdr>
    </w:div>
    <w:div w:id="1922833567">
      <w:bodyDiv w:val="1"/>
      <w:marLeft w:val="0"/>
      <w:marRight w:val="0"/>
      <w:marTop w:val="0"/>
      <w:marBottom w:val="0"/>
      <w:divBdr>
        <w:top w:val="none" w:sz="0" w:space="0" w:color="auto"/>
        <w:left w:val="none" w:sz="0" w:space="0" w:color="auto"/>
        <w:bottom w:val="none" w:sz="0" w:space="0" w:color="auto"/>
        <w:right w:val="none" w:sz="0" w:space="0" w:color="auto"/>
      </w:divBdr>
    </w:div>
    <w:div w:id="1923679802">
      <w:bodyDiv w:val="1"/>
      <w:marLeft w:val="0"/>
      <w:marRight w:val="0"/>
      <w:marTop w:val="0"/>
      <w:marBottom w:val="0"/>
      <w:divBdr>
        <w:top w:val="none" w:sz="0" w:space="0" w:color="auto"/>
        <w:left w:val="none" w:sz="0" w:space="0" w:color="auto"/>
        <w:bottom w:val="none" w:sz="0" w:space="0" w:color="auto"/>
        <w:right w:val="none" w:sz="0" w:space="0" w:color="auto"/>
      </w:divBdr>
    </w:div>
    <w:div w:id="1928611289">
      <w:bodyDiv w:val="1"/>
      <w:marLeft w:val="0"/>
      <w:marRight w:val="0"/>
      <w:marTop w:val="0"/>
      <w:marBottom w:val="0"/>
      <w:divBdr>
        <w:top w:val="none" w:sz="0" w:space="0" w:color="auto"/>
        <w:left w:val="none" w:sz="0" w:space="0" w:color="auto"/>
        <w:bottom w:val="none" w:sz="0" w:space="0" w:color="auto"/>
        <w:right w:val="none" w:sz="0" w:space="0" w:color="auto"/>
      </w:divBdr>
    </w:div>
    <w:div w:id="1938128713">
      <w:bodyDiv w:val="1"/>
      <w:marLeft w:val="0"/>
      <w:marRight w:val="0"/>
      <w:marTop w:val="0"/>
      <w:marBottom w:val="0"/>
      <w:divBdr>
        <w:top w:val="none" w:sz="0" w:space="0" w:color="auto"/>
        <w:left w:val="none" w:sz="0" w:space="0" w:color="auto"/>
        <w:bottom w:val="none" w:sz="0" w:space="0" w:color="auto"/>
        <w:right w:val="none" w:sz="0" w:space="0" w:color="auto"/>
      </w:divBdr>
    </w:div>
    <w:div w:id="1938370760">
      <w:bodyDiv w:val="1"/>
      <w:marLeft w:val="0"/>
      <w:marRight w:val="0"/>
      <w:marTop w:val="0"/>
      <w:marBottom w:val="0"/>
      <w:divBdr>
        <w:top w:val="none" w:sz="0" w:space="0" w:color="auto"/>
        <w:left w:val="none" w:sz="0" w:space="0" w:color="auto"/>
        <w:bottom w:val="none" w:sz="0" w:space="0" w:color="auto"/>
        <w:right w:val="none" w:sz="0" w:space="0" w:color="auto"/>
      </w:divBdr>
    </w:div>
    <w:div w:id="1943609845">
      <w:bodyDiv w:val="1"/>
      <w:marLeft w:val="0"/>
      <w:marRight w:val="0"/>
      <w:marTop w:val="0"/>
      <w:marBottom w:val="0"/>
      <w:divBdr>
        <w:top w:val="none" w:sz="0" w:space="0" w:color="auto"/>
        <w:left w:val="none" w:sz="0" w:space="0" w:color="auto"/>
        <w:bottom w:val="none" w:sz="0" w:space="0" w:color="auto"/>
        <w:right w:val="none" w:sz="0" w:space="0" w:color="auto"/>
      </w:divBdr>
    </w:div>
    <w:div w:id="1947156697">
      <w:bodyDiv w:val="1"/>
      <w:marLeft w:val="0"/>
      <w:marRight w:val="0"/>
      <w:marTop w:val="0"/>
      <w:marBottom w:val="0"/>
      <w:divBdr>
        <w:top w:val="none" w:sz="0" w:space="0" w:color="auto"/>
        <w:left w:val="none" w:sz="0" w:space="0" w:color="auto"/>
        <w:bottom w:val="none" w:sz="0" w:space="0" w:color="auto"/>
        <w:right w:val="none" w:sz="0" w:space="0" w:color="auto"/>
      </w:divBdr>
    </w:div>
    <w:div w:id="1951206650">
      <w:bodyDiv w:val="1"/>
      <w:marLeft w:val="0"/>
      <w:marRight w:val="0"/>
      <w:marTop w:val="0"/>
      <w:marBottom w:val="0"/>
      <w:divBdr>
        <w:top w:val="none" w:sz="0" w:space="0" w:color="auto"/>
        <w:left w:val="none" w:sz="0" w:space="0" w:color="auto"/>
        <w:bottom w:val="none" w:sz="0" w:space="0" w:color="auto"/>
        <w:right w:val="none" w:sz="0" w:space="0" w:color="auto"/>
      </w:divBdr>
    </w:div>
    <w:div w:id="1958830495">
      <w:bodyDiv w:val="1"/>
      <w:marLeft w:val="0"/>
      <w:marRight w:val="0"/>
      <w:marTop w:val="0"/>
      <w:marBottom w:val="0"/>
      <w:divBdr>
        <w:top w:val="none" w:sz="0" w:space="0" w:color="auto"/>
        <w:left w:val="none" w:sz="0" w:space="0" w:color="auto"/>
        <w:bottom w:val="none" w:sz="0" w:space="0" w:color="auto"/>
        <w:right w:val="none" w:sz="0" w:space="0" w:color="auto"/>
      </w:divBdr>
    </w:div>
    <w:div w:id="1960069379">
      <w:bodyDiv w:val="1"/>
      <w:marLeft w:val="0"/>
      <w:marRight w:val="0"/>
      <w:marTop w:val="0"/>
      <w:marBottom w:val="0"/>
      <w:divBdr>
        <w:top w:val="none" w:sz="0" w:space="0" w:color="auto"/>
        <w:left w:val="none" w:sz="0" w:space="0" w:color="auto"/>
        <w:bottom w:val="none" w:sz="0" w:space="0" w:color="auto"/>
        <w:right w:val="none" w:sz="0" w:space="0" w:color="auto"/>
      </w:divBdr>
    </w:div>
    <w:div w:id="1966767613">
      <w:bodyDiv w:val="1"/>
      <w:marLeft w:val="0"/>
      <w:marRight w:val="0"/>
      <w:marTop w:val="0"/>
      <w:marBottom w:val="0"/>
      <w:divBdr>
        <w:top w:val="none" w:sz="0" w:space="0" w:color="auto"/>
        <w:left w:val="none" w:sz="0" w:space="0" w:color="auto"/>
        <w:bottom w:val="none" w:sz="0" w:space="0" w:color="auto"/>
        <w:right w:val="none" w:sz="0" w:space="0" w:color="auto"/>
      </w:divBdr>
    </w:div>
    <w:div w:id="1976325239">
      <w:bodyDiv w:val="1"/>
      <w:marLeft w:val="0"/>
      <w:marRight w:val="0"/>
      <w:marTop w:val="0"/>
      <w:marBottom w:val="0"/>
      <w:divBdr>
        <w:top w:val="none" w:sz="0" w:space="0" w:color="auto"/>
        <w:left w:val="none" w:sz="0" w:space="0" w:color="auto"/>
        <w:bottom w:val="none" w:sz="0" w:space="0" w:color="auto"/>
        <w:right w:val="none" w:sz="0" w:space="0" w:color="auto"/>
      </w:divBdr>
    </w:div>
    <w:div w:id="1997957572">
      <w:bodyDiv w:val="1"/>
      <w:marLeft w:val="0"/>
      <w:marRight w:val="0"/>
      <w:marTop w:val="0"/>
      <w:marBottom w:val="0"/>
      <w:divBdr>
        <w:top w:val="none" w:sz="0" w:space="0" w:color="auto"/>
        <w:left w:val="none" w:sz="0" w:space="0" w:color="auto"/>
        <w:bottom w:val="none" w:sz="0" w:space="0" w:color="auto"/>
        <w:right w:val="none" w:sz="0" w:space="0" w:color="auto"/>
      </w:divBdr>
    </w:div>
    <w:div w:id="1998419726">
      <w:bodyDiv w:val="1"/>
      <w:marLeft w:val="0"/>
      <w:marRight w:val="0"/>
      <w:marTop w:val="0"/>
      <w:marBottom w:val="0"/>
      <w:divBdr>
        <w:top w:val="none" w:sz="0" w:space="0" w:color="auto"/>
        <w:left w:val="none" w:sz="0" w:space="0" w:color="auto"/>
        <w:bottom w:val="none" w:sz="0" w:space="0" w:color="auto"/>
        <w:right w:val="none" w:sz="0" w:space="0" w:color="auto"/>
      </w:divBdr>
    </w:div>
    <w:div w:id="1998654585">
      <w:bodyDiv w:val="1"/>
      <w:marLeft w:val="0"/>
      <w:marRight w:val="0"/>
      <w:marTop w:val="0"/>
      <w:marBottom w:val="0"/>
      <w:divBdr>
        <w:top w:val="none" w:sz="0" w:space="0" w:color="auto"/>
        <w:left w:val="none" w:sz="0" w:space="0" w:color="auto"/>
        <w:bottom w:val="none" w:sz="0" w:space="0" w:color="auto"/>
        <w:right w:val="none" w:sz="0" w:space="0" w:color="auto"/>
      </w:divBdr>
    </w:div>
    <w:div w:id="2019845941">
      <w:bodyDiv w:val="1"/>
      <w:marLeft w:val="0"/>
      <w:marRight w:val="0"/>
      <w:marTop w:val="0"/>
      <w:marBottom w:val="0"/>
      <w:divBdr>
        <w:top w:val="none" w:sz="0" w:space="0" w:color="auto"/>
        <w:left w:val="none" w:sz="0" w:space="0" w:color="auto"/>
        <w:bottom w:val="none" w:sz="0" w:space="0" w:color="auto"/>
        <w:right w:val="none" w:sz="0" w:space="0" w:color="auto"/>
      </w:divBdr>
    </w:div>
    <w:div w:id="2025935187">
      <w:bodyDiv w:val="1"/>
      <w:marLeft w:val="0"/>
      <w:marRight w:val="0"/>
      <w:marTop w:val="0"/>
      <w:marBottom w:val="0"/>
      <w:divBdr>
        <w:top w:val="none" w:sz="0" w:space="0" w:color="auto"/>
        <w:left w:val="none" w:sz="0" w:space="0" w:color="auto"/>
        <w:bottom w:val="none" w:sz="0" w:space="0" w:color="auto"/>
        <w:right w:val="none" w:sz="0" w:space="0" w:color="auto"/>
      </w:divBdr>
    </w:div>
    <w:div w:id="2027974703">
      <w:bodyDiv w:val="1"/>
      <w:marLeft w:val="0"/>
      <w:marRight w:val="0"/>
      <w:marTop w:val="0"/>
      <w:marBottom w:val="0"/>
      <w:divBdr>
        <w:top w:val="none" w:sz="0" w:space="0" w:color="auto"/>
        <w:left w:val="none" w:sz="0" w:space="0" w:color="auto"/>
        <w:bottom w:val="none" w:sz="0" w:space="0" w:color="auto"/>
        <w:right w:val="none" w:sz="0" w:space="0" w:color="auto"/>
      </w:divBdr>
    </w:div>
    <w:div w:id="2029333222">
      <w:bodyDiv w:val="1"/>
      <w:marLeft w:val="0"/>
      <w:marRight w:val="0"/>
      <w:marTop w:val="0"/>
      <w:marBottom w:val="0"/>
      <w:divBdr>
        <w:top w:val="none" w:sz="0" w:space="0" w:color="auto"/>
        <w:left w:val="none" w:sz="0" w:space="0" w:color="auto"/>
        <w:bottom w:val="none" w:sz="0" w:space="0" w:color="auto"/>
        <w:right w:val="none" w:sz="0" w:space="0" w:color="auto"/>
      </w:divBdr>
    </w:div>
    <w:div w:id="2029789838">
      <w:bodyDiv w:val="1"/>
      <w:marLeft w:val="0"/>
      <w:marRight w:val="0"/>
      <w:marTop w:val="0"/>
      <w:marBottom w:val="0"/>
      <w:divBdr>
        <w:top w:val="none" w:sz="0" w:space="0" w:color="auto"/>
        <w:left w:val="none" w:sz="0" w:space="0" w:color="auto"/>
        <w:bottom w:val="none" w:sz="0" w:space="0" w:color="auto"/>
        <w:right w:val="none" w:sz="0" w:space="0" w:color="auto"/>
      </w:divBdr>
    </w:div>
    <w:div w:id="2053456496">
      <w:bodyDiv w:val="1"/>
      <w:marLeft w:val="0"/>
      <w:marRight w:val="0"/>
      <w:marTop w:val="0"/>
      <w:marBottom w:val="0"/>
      <w:divBdr>
        <w:top w:val="none" w:sz="0" w:space="0" w:color="auto"/>
        <w:left w:val="none" w:sz="0" w:space="0" w:color="auto"/>
        <w:bottom w:val="none" w:sz="0" w:space="0" w:color="auto"/>
        <w:right w:val="none" w:sz="0" w:space="0" w:color="auto"/>
      </w:divBdr>
    </w:div>
    <w:div w:id="2059938263">
      <w:bodyDiv w:val="1"/>
      <w:marLeft w:val="0"/>
      <w:marRight w:val="0"/>
      <w:marTop w:val="0"/>
      <w:marBottom w:val="0"/>
      <w:divBdr>
        <w:top w:val="none" w:sz="0" w:space="0" w:color="auto"/>
        <w:left w:val="none" w:sz="0" w:space="0" w:color="auto"/>
        <w:bottom w:val="none" w:sz="0" w:space="0" w:color="auto"/>
        <w:right w:val="none" w:sz="0" w:space="0" w:color="auto"/>
      </w:divBdr>
    </w:div>
    <w:div w:id="2065443807">
      <w:bodyDiv w:val="1"/>
      <w:marLeft w:val="0"/>
      <w:marRight w:val="0"/>
      <w:marTop w:val="0"/>
      <w:marBottom w:val="0"/>
      <w:divBdr>
        <w:top w:val="none" w:sz="0" w:space="0" w:color="auto"/>
        <w:left w:val="none" w:sz="0" w:space="0" w:color="auto"/>
        <w:bottom w:val="none" w:sz="0" w:space="0" w:color="auto"/>
        <w:right w:val="none" w:sz="0" w:space="0" w:color="auto"/>
      </w:divBdr>
    </w:div>
    <w:div w:id="2066753160">
      <w:bodyDiv w:val="1"/>
      <w:marLeft w:val="0"/>
      <w:marRight w:val="0"/>
      <w:marTop w:val="0"/>
      <w:marBottom w:val="0"/>
      <w:divBdr>
        <w:top w:val="none" w:sz="0" w:space="0" w:color="auto"/>
        <w:left w:val="none" w:sz="0" w:space="0" w:color="auto"/>
        <w:bottom w:val="none" w:sz="0" w:space="0" w:color="auto"/>
        <w:right w:val="none" w:sz="0" w:space="0" w:color="auto"/>
      </w:divBdr>
    </w:div>
    <w:div w:id="2074114211">
      <w:bodyDiv w:val="1"/>
      <w:marLeft w:val="0"/>
      <w:marRight w:val="0"/>
      <w:marTop w:val="0"/>
      <w:marBottom w:val="0"/>
      <w:divBdr>
        <w:top w:val="none" w:sz="0" w:space="0" w:color="auto"/>
        <w:left w:val="none" w:sz="0" w:space="0" w:color="auto"/>
        <w:bottom w:val="none" w:sz="0" w:space="0" w:color="auto"/>
        <w:right w:val="none" w:sz="0" w:space="0" w:color="auto"/>
      </w:divBdr>
    </w:div>
    <w:div w:id="2079665015">
      <w:bodyDiv w:val="1"/>
      <w:marLeft w:val="0"/>
      <w:marRight w:val="0"/>
      <w:marTop w:val="0"/>
      <w:marBottom w:val="0"/>
      <w:divBdr>
        <w:top w:val="none" w:sz="0" w:space="0" w:color="auto"/>
        <w:left w:val="none" w:sz="0" w:space="0" w:color="auto"/>
        <w:bottom w:val="none" w:sz="0" w:space="0" w:color="auto"/>
        <w:right w:val="none" w:sz="0" w:space="0" w:color="auto"/>
      </w:divBdr>
    </w:div>
    <w:div w:id="2098360240">
      <w:bodyDiv w:val="1"/>
      <w:marLeft w:val="0"/>
      <w:marRight w:val="0"/>
      <w:marTop w:val="0"/>
      <w:marBottom w:val="0"/>
      <w:divBdr>
        <w:top w:val="none" w:sz="0" w:space="0" w:color="auto"/>
        <w:left w:val="none" w:sz="0" w:space="0" w:color="auto"/>
        <w:bottom w:val="none" w:sz="0" w:space="0" w:color="auto"/>
        <w:right w:val="none" w:sz="0" w:space="0" w:color="auto"/>
      </w:divBdr>
    </w:div>
    <w:div w:id="2104110667">
      <w:bodyDiv w:val="1"/>
      <w:marLeft w:val="0"/>
      <w:marRight w:val="0"/>
      <w:marTop w:val="0"/>
      <w:marBottom w:val="0"/>
      <w:divBdr>
        <w:top w:val="none" w:sz="0" w:space="0" w:color="auto"/>
        <w:left w:val="none" w:sz="0" w:space="0" w:color="auto"/>
        <w:bottom w:val="none" w:sz="0" w:space="0" w:color="auto"/>
        <w:right w:val="none" w:sz="0" w:space="0" w:color="auto"/>
      </w:divBdr>
    </w:div>
    <w:div w:id="2119635541">
      <w:bodyDiv w:val="1"/>
      <w:marLeft w:val="0"/>
      <w:marRight w:val="0"/>
      <w:marTop w:val="0"/>
      <w:marBottom w:val="0"/>
      <w:divBdr>
        <w:top w:val="none" w:sz="0" w:space="0" w:color="auto"/>
        <w:left w:val="none" w:sz="0" w:space="0" w:color="auto"/>
        <w:bottom w:val="none" w:sz="0" w:space="0" w:color="auto"/>
        <w:right w:val="none" w:sz="0" w:space="0" w:color="auto"/>
      </w:divBdr>
    </w:div>
    <w:div w:id="2126004061">
      <w:bodyDiv w:val="1"/>
      <w:marLeft w:val="0"/>
      <w:marRight w:val="0"/>
      <w:marTop w:val="0"/>
      <w:marBottom w:val="0"/>
      <w:divBdr>
        <w:top w:val="none" w:sz="0" w:space="0" w:color="auto"/>
        <w:left w:val="none" w:sz="0" w:space="0" w:color="auto"/>
        <w:bottom w:val="none" w:sz="0" w:space="0" w:color="auto"/>
        <w:right w:val="none" w:sz="0" w:space="0" w:color="auto"/>
      </w:divBdr>
    </w:div>
    <w:div w:id="2135249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ST xmlns="a42b05a8-1882-4acc-b257-f1a98f50ebab" xsi:nil="true"/>
    <lcf76f155ced4ddcb4097134ff3c332f xmlns="a42b05a8-1882-4acc-b257-f1a98f50ebab">
      <Terms xmlns="http://schemas.microsoft.com/office/infopath/2007/PartnerControls"/>
    </lcf76f155ced4ddcb4097134ff3c332f>
    <TaxCatchAll xmlns="68a5f792-30ed-45f5-9a02-491c9bba2230" xsi:nil="true"/>
    <Requestor xmlns="a42b05a8-1882-4acc-b257-f1a98f50ebab">
      <UserInfo>
        <DisplayName/>
        <AccountId xsi:nil="true"/>
        <AccountType/>
      </UserInfo>
    </Reques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6C0E3C8C66214CAD543CF3274C3D1D" ma:contentTypeVersion="18" ma:contentTypeDescription="Create a new document." ma:contentTypeScope="" ma:versionID="e1adabebd8e901eb789a8c6c26c7cd77">
  <xsd:schema xmlns:xsd="http://www.w3.org/2001/XMLSchema" xmlns:xs="http://www.w3.org/2001/XMLSchema" xmlns:p="http://schemas.microsoft.com/office/2006/metadata/properties" xmlns:ns2="a42b05a8-1882-4acc-b257-f1a98f50ebab" xmlns:ns3="68a5f792-30ed-45f5-9a02-491c9bba2230" targetNamespace="http://schemas.microsoft.com/office/2006/metadata/properties" ma:root="true" ma:fieldsID="ed90da6d881c6ea8ae745b8afca965cd" ns2:_="" ns3:_="">
    <xsd:import namespace="a42b05a8-1882-4acc-b257-f1a98f50ebab"/>
    <xsd:import namespace="68a5f792-30ed-45f5-9a02-491c9bba2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TEST" minOccurs="0"/>
                <xsd:element ref="ns2:Reques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b05a8-1882-4acc-b257-f1a98f50e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3bf6a5-df7c-418b-84e4-ec48709185e7" ma:termSetId="09814cd3-568e-fe90-9814-8d621ff8fb84" ma:anchorId="fba54fb3-c3e1-fe81-a776-ca4b69148c4d" ma:open="true" ma:isKeyword="false">
      <xsd:complexType>
        <xsd:sequence>
          <xsd:element ref="pc:Terms" minOccurs="0" maxOccurs="1"/>
        </xsd:sequence>
      </xsd:complexType>
    </xsd:element>
    <xsd:element name="TEST" ma:index="22" nillable="true" ma:displayName="TEST" ma:format="Dropdown" ma:internalName="TEST">
      <xsd:simpleType>
        <xsd:restriction base="dms:Text">
          <xsd:maxLength value="255"/>
        </xsd:restriction>
      </xsd:simpleType>
    </xsd:element>
    <xsd:element name="Requestor" ma:index="23" nillable="true" ma:displayName="Requestor" ma:format="Dropdown" ma:list="UserInfo" ma:SharePointGroup="0" ma:internalName="Requ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5f792-30ed-45f5-9a02-491c9bba2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e380260-b187-4677-8661-65765f444700}" ma:internalName="TaxCatchAll" ma:showField="CatchAllData" ma:web="68a5f792-30ed-45f5-9a02-491c9bba2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A376F-2F17-4A3A-9909-6DFC66387DE7}">
  <ds:schemaRefs>
    <ds:schemaRef ds:uri="http://schemas.microsoft.com/sharepoint/v3/contenttype/forms"/>
  </ds:schemaRefs>
</ds:datastoreItem>
</file>

<file path=customXml/itemProps2.xml><?xml version="1.0" encoding="utf-8"?>
<ds:datastoreItem xmlns:ds="http://schemas.openxmlformats.org/officeDocument/2006/customXml" ds:itemID="{25AA392B-0303-4530-8F9F-E25C1DCC60CF}">
  <ds:schemaRefs>
    <ds:schemaRef ds:uri="http://schemas.openxmlformats.org/officeDocument/2006/bibliography"/>
  </ds:schemaRefs>
</ds:datastoreItem>
</file>

<file path=customXml/itemProps3.xml><?xml version="1.0" encoding="utf-8"?>
<ds:datastoreItem xmlns:ds="http://schemas.openxmlformats.org/officeDocument/2006/customXml" ds:itemID="{F7625E47-7EED-424D-9920-1297FA64B706}">
  <ds:schemaRefs>
    <ds:schemaRef ds:uri="http://schemas.microsoft.com/office/2006/metadata/properties"/>
    <ds:schemaRef ds:uri="http://schemas.microsoft.com/office/infopath/2007/PartnerControls"/>
    <ds:schemaRef ds:uri="a42b05a8-1882-4acc-b257-f1a98f50ebab"/>
    <ds:schemaRef ds:uri="68a5f792-30ed-45f5-9a02-491c9bba2230"/>
  </ds:schemaRefs>
</ds:datastoreItem>
</file>

<file path=customXml/itemProps4.xml><?xml version="1.0" encoding="utf-8"?>
<ds:datastoreItem xmlns:ds="http://schemas.openxmlformats.org/officeDocument/2006/customXml" ds:itemID="{0B8255E3-0CEB-434D-8364-970D4E83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b05a8-1882-4acc-b257-f1a98f50ebab"/>
    <ds:schemaRef ds:uri="68a5f792-30ed-45f5-9a02-491c9bba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Carpenter Technology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Birg</dc:creator>
  <keywords/>
  <lastModifiedBy>Culbertson, Andrew</lastModifiedBy>
  <revision>8</revision>
  <lastPrinted>2025-04-10T20:53:00.0000000Z</lastPrinted>
  <dcterms:created xsi:type="dcterms:W3CDTF">2025-04-11T01:21:00.0000000Z</dcterms:created>
  <dcterms:modified xsi:type="dcterms:W3CDTF">2026-02-09T19:14:04.6183398Z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2016</vt:lpwstr>
  </property>
  <property fmtid="{D5CDD505-2E9C-101B-9397-08002B2CF9AE}" pid="4" name="LastSaved">
    <vt:filetime>2024-10-31T00:00:00Z</vt:filetime>
  </property>
  <property fmtid="{D5CDD505-2E9C-101B-9397-08002B2CF9AE}" pid="5" name="Producer">
    <vt:lpwstr>Microsoft® Word 2016</vt:lpwstr>
  </property>
  <property fmtid="{D5CDD505-2E9C-101B-9397-08002B2CF9AE}" pid="6" name="ContentTypeId">
    <vt:lpwstr>0x010100166C0E3C8C66214CAD543CF3274C3D1D</vt:lpwstr>
  </property>
  <property fmtid="{D5CDD505-2E9C-101B-9397-08002B2CF9AE}" pid="7" name="MediaServiceImageTags">
    <vt:lpwstr/>
  </property>
</Properties>
</file>